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F6" w:rsidRDefault="003226F6" w:rsidP="003226F6">
      <w:pPr>
        <w:spacing w:after="0"/>
        <w:jc w:val="center"/>
        <w:rPr>
          <w:rFonts w:ascii="Calibri" w:hAnsi="Calibri"/>
          <w:b/>
          <w:i/>
          <w:sz w:val="32"/>
          <w:szCs w:val="32"/>
        </w:rPr>
      </w:pPr>
      <w:r w:rsidRPr="00121BA6">
        <w:rPr>
          <w:rFonts w:ascii="Calibri" w:hAnsi="Calibri"/>
          <w:b/>
          <w:i/>
          <w:sz w:val="32"/>
          <w:szCs w:val="32"/>
        </w:rPr>
        <w:t>Základní škola Horní Lideč, okres Vsetín</w:t>
      </w:r>
    </w:p>
    <w:p w:rsidR="003226F6" w:rsidRPr="00121BA6" w:rsidRDefault="003226F6" w:rsidP="003226F6">
      <w:pPr>
        <w:jc w:val="center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>756 12 Horní Lideč 200</w:t>
      </w:r>
    </w:p>
    <w:p w:rsidR="003226F6" w:rsidRDefault="003226F6" w:rsidP="003226F6">
      <w:pPr>
        <w:rPr>
          <w:rFonts w:ascii="Calibri" w:hAnsi="Calibri"/>
          <w:sz w:val="28"/>
          <w:szCs w:val="28"/>
        </w:rPr>
      </w:pPr>
    </w:p>
    <w:p w:rsidR="003226F6" w:rsidRPr="003C112B" w:rsidRDefault="003226F6" w:rsidP="003226F6">
      <w:pPr>
        <w:rPr>
          <w:rFonts w:ascii="Calibri" w:hAnsi="Calibri"/>
          <w:sz w:val="28"/>
          <w:szCs w:val="28"/>
        </w:rPr>
      </w:pPr>
    </w:p>
    <w:p w:rsidR="003226F6" w:rsidRPr="003C112B" w:rsidRDefault="003226F6" w:rsidP="003226F6">
      <w:pPr>
        <w:rPr>
          <w:rFonts w:ascii="Calibri" w:hAnsi="Calibri"/>
          <w:sz w:val="28"/>
          <w:szCs w:val="28"/>
        </w:rPr>
      </w:pPr>
    </w:p>
    <w:p w:rsidR="003226F6" w:rsidRPr="003C112B" w:rsidRDefault="003226F6" w:rsidP="003226F6">
      <w:pPr>
        <w:rPr>
          <w:rFonts w:ascii="Calibri" w:hAnsi="Calibri"/>
          <w:sz w:val="28"/>
          <w:szCs w:val="28"/>
        </w:rPr>
      </w:pPr>
      <w:r w:rsidRPr="003C112B">
        <w:rPr>
          <w:rFonts w:ascii="Calibri" w:hAnsi="Calibri"/>
          <w:i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78C195CF" wp14:editId="359D3085">
            <wp:simplePos x="0" y="0"/>
            <wp:positionH relativeFrom="column">
              <wp:posOffset>1148081</wp:posOffset>
            </wp:positionH>
            <wp:positionV relativeFrom="paragraph">
              <wp:posOffset>11430</wp:posOffset>
            </wp:positionV>
            <wp:extent cx="3314700" cy="2759015"/>
            <wp:effectExtent l="0" t="0" r="0" b="3810"/>
            <wp:wrapNone/>
            <wp:docPr id="1" name="Obrázek 1" descr="C:\Users\uživatel\Desktop\LOGO ZŠ 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LOGO ZŠ H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917" cy="27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26F6" w:rsidRPr="003C112B" w:rsidRDefault="003226F6" w:rsidP="003226F6">
      <w:pPr>
        <w:rPr>
          <w:rFonts w:ascii="Calibri" w:hAnsi="Calibri"/>
          <w:sz w:val="28"/>
          <w:szCs w:val="28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Default="003226F6" w:rsidP="003226F6">
      <w:pPr>
        <w:spacing w:after="0"/>
        <w:jc w:val="center"/>
        <w:rPr>
          <w:rFonts w:ascii="Calibri" w:hAnsi="Calibri"/>
          <w:b/>
          <w:i/>
          <w:sz w:val="52"/>
          <w:szCs w:val="52"/>
          <w:u w:val="single"/>
        </w:rPr>
      </w:pPr>
      <w:r>
        <w:rPr>
          <w:rFonts w:ascii="Calibri" w:hAnsi="Calibri"/>
          <w:b/>
          <w:i/>
          <w:sz w:val="52"/>
          <w:szCs w:val="52"/>
          <w:u w:val="single"/>
        </w:rPr>
        <w:t>MINIMÁLNÍ PREVENTIVNÍ PROGRAM</w:t>
      </w:r>
    </w:p>
    <w:p w:rsidR="003226F6" w:rsidRPr="006770CF" w:rsidRDefault="003226F6" w:rsidP="003226F6">
      <w:pPr>
        <w:jc w:val="center"/>
        <w:rPr>
          <w:rFonts w:ascii="Calibri" w:hAnsi="Calibri"/>
          <w:b/>
          <w:i/>
          <w:sz w:val="52"/>
          <w:szCs w:val="52"/>
          <w:u w:val="single"/>
        </w:rPr>
      </w:pPr>
      <w:r>
        <w:rPr>
          <w:rFonts w:ascii="Calibri" w:hAnsi="Calibri"/>
          <w:b/>
          <w:i/>
          <w:sz w:val="52"/>
          <w:szCs w:val="52"/>
          <w:u w:val="single"/>
        </w:rPr>
        <w:t>2018/2019</w:t>
      </w:r>
    </w:p>
    <w:p w:rsidR="003226F6" w:rsidRDefault="003226F6" w:rsidP="003226F6">
      <w:pPr>
        <w:jc w:val="center"/>
        <w:rPr>
          <w:rFonts w:ascii="Calibri" w:hAnsi="Calibri"/>
          <w:b/>
          <w:i/>
          <w:sz w:val="28"/>
          <w:szCs w:val="28"/>
        </w:rPr>
      </w:pPr>
    </w:p>
    <w:p w:rsidR="003226F6" w:rsidRPr="00E2383C" w:rsidRDefault="003226F6" w:rsidP="003226F6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platný od 3. 9. 2018</w:t>
      </w:r>
    </w:p>
    <w:p w:rsidR="003226F6" w:rsidRPr="003C112B" w:rsidRDefault="003226F6" w:rsidP="003226F6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3C112B" w:rsidRDefault="003226F6" w:rsidP="003226F6">
      <w:pPr>
        <w:rPr>
          <w:rFonts w:ascii="Calibri" w:hAnsi="Calibri"/>
          <w:b/>
          <w:i/>
          <w:sz w:val="28"/>
          <w:szCs w:val="28"/>
          <w:u w:val="single"/>
        </w:rPr>
      </w:pPr>
    </w:p>
    <w:p w:rsidR="003226F6" w:rsidRPr="00844311" w:rsidRDefault="003226F6" w:rsidP="003226F6">
      <w:pPr>
        <w:rPr>
          <w:rFonts w:ascii="Calibri" w:hAnsi="Calibri"/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Zpracován na základě </w:t>
      </w:r>
      <w:r w:rsidRPr="00C75556">
        <w:rPr>
          <w:i/>
          <w:sz w:val="20"/>
          <w:szCs w:val="20"/>
        </w:rPr>
        <w:t>Metodické</w:t>
      </w:r>
      <w:r>
        <w:rPr>
          <w:i/>
          <w:sz w:val="20"/>
          <w:szCs w:val="20"/>
        </w:rPr>
        <w:t>ho</w:t>
      </w:r>
      <w:r w:rsidRPr="00C75556">
        <w:rPr>
          <w:i/>
          <w:sz w:val="20"/>
          <w:szCs w:val="20"/>
        </w:rPr>
        <w:t xml:space="preserve"> doporučení k primární pre</w:t>
      </w:r>
      <w:r>
        <w:rPr>
          <w:i/>
          <w:sz w:val="20"/>
          <w:szCs w:val="20"/>
        </w:rPr>
        <w:t>venci rizikového chování u dětí, žáků a studentů ve školách a školských zařízeních,</w:t>
      </w:r>
      <w:r w:rsidRPr="00C75556">
        <w:rPr>
          <w:i/>
          <w:sz w:val="20"/>
          <w:szCs w:val="20"/>
        </w:rPr>
        <w:t xml:space="preserve"> č. j.: 21291/2010-28</w:t>
      </w:r>
      <w:r>
        <w:rPr>
          <w:i/>
          <w:sz w:val="20"/>
          <w:szCs w:val="20"/>
        </w:rPr>
        <w:t>.</w:t>
      </w:r>
    </w:p>
    <w:p w:rsidR="003226F6" w:rsidRDefault="003226F6" w:rsidP="003226F6">
      <w:pPr>
        <w:rPr>
          <w:rFonts w:ascii="Calibri" w:hAnsi="Calibri"/>
        </w:rPr>
      </w:pPr>
      <w:r>
        <w:rPr>
          <w:rFonts w:ascii="Calibri" w:hAnsi="Calibri"/>
          <w:b/>
          <w:i/>
          <w:u w:val="single"/>
        </w:rPr>
        <w:lastRenderedPageBreak/>
        <w:t>OBSAH:</w:t>
      </w:r>
    </w:p>
    <w:p w:rsidR="003226F6" w:rsidRPr="00C41D6A" w:rsidRDefault="003226F6" w:rsidP="003226F6">
      <w:pPr>
        <w:spacing w:after="0"/>
        <w:rPr>
          <w:rFonts w:ascii="Calibri" w:hAnsi="Calibri"/>
        </w:rPr>
      </w:pPr>
    </w:p>
    <w:tbl>
      <w:tblPr>
        <w:tblStyle w:val="Mkatabulky"/>
        <w:tblW w:w="992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52"/>
        <w:gridCol w:w="440"/>
      </w:tblGrid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 xml:space="preserve">    ÚVOD ………………………………………………</w:t>
            </w:r>
            <w:r>
              <w:rPr>
                <w:rFonts w:ascii="Calibri" w:hAnsi="Calibri"/>
                <w:b/>
              </w:rPr>
              <w:t>…………………………………………………………………………</w:t>
            </w:r>
            <w:r w:rsidRPr="0087250B">
              <w:rPr>
                <w:rFonts w:ascii="Calibri" w:hAnsi="Calibri"/>
                <w:b/>
              </w:rPr>
              <w:t>…</w:t>
            </w:r>
            <w:proofErr w:type="gramStart"/>
            <w:r w:rsidRPr="0087250B">
              <w:rPr>
                <w:rFonts w:ascii="Calibri" w:hAnsi="Calibri"/>
                <w:b/>
              </w:rPr>
              <w:t>…..</w:t>
            </w:r>
            <w:proofErr w:type="gramEnd"/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  <w:hideMark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3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1. OBLASTI RIZIKOVÉHO CHOVÁNÍ …………</w:t>
            </w:r>
            <w:r>
              <w:rPr>
                <w:rFonts w:ascii="Calibri" w:hAnsi="Calibri"/>
                <w:b/>
              </w:rPr>
              <w:t>……………………………………………………………………………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</w:t>
            </w:r>
            <w:proofErr w:type="gramEnd"/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  <w:hideMark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3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2. VYMEZENÍ ZÁKLADNÍCH POJMŮ …………………………………………………….…………………………………….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  <w:hideMark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3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3. CHARAKTERISTIKA ŠKOLY …………</w:t>
            </w:r>
            <w:r>
              <w:rPr>
                <w:rFonts w:ascii="Calibri" w:hAnsi="Calibri"/>
                <w:b/>
              </w:rPr>
              <w:t>……………………………………………………………………………</w:t>
            </w:r>
            <w:r w:rsidRPr="0087250B">
              <w:rPr>
                <w:rFonts w:ascii="Calibri" w:hAnsi="Calibri"/>
                <w:b/>
              </w:rPr>
              <w:t>…………….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  <w:hideMark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4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 xml:space="preserve">4. ANALÝZA SOUČASNÉHO STAVU ŠKOLY </w:t>
            </w:r>
            <w:r>
              <w:rPr>
                <w:rFonts w:ascii="Calibri" w:hAnsi="Calibri"/>
                <w:b/>
              </w:rPr>
              <w:t>……………………………</w:t>
            </w:r>
            <w:proofErr w:type="gramStart"/>
            <w:r>
              <w:rPr>
                <w:rFonts w:ascii="Calibri" w:hAnsi="Calibri"/>
                <w:b/>
              </w:rPr>
              <w:t>…..…</w:t>
            </w:r>
            <w:proofErr w:type="gramEnd"/>
            <w:r>
              <w:rPr>
                <w:rFonts w:ascii="Calibri" w:hAnsi="Calibri"/>
                <w:b/>
              </w:rPr>
              <w:t>………….…………………………</w:t>
            </w:r>
            <w:r w:rsidRPr="0087250B">
              <w:rPr>
                <w:rFonts w:ascii="Calibri" w:hAnsi="Calibri"/>
                <w:b/>
              </w:rPr>
              <w:t>……..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5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 xml:space="preserve">5. SPOLUPRACOVNÍCI PROGRAMU </w:t>
            </w:r>
            <w:r>
              <w:rPr>
                <w:rFonts w:ascii="Calibri" w:hAnsi="Calibri"/>
                <w:b/>
              </w:rPr>
              <w:t>……………………………………….……………………………………</w:t>
            </w:r>
            <w:r w:rsidRPr="0087250B">
              <w:rPr>
                <w:rFonts w:ascii="Calibri" w:hAnsi="Calibri"/>
                <w:b/>
              </w:rPr>
              <w:t>…………….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7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6. CÍLE MPP …………………………………………………………………………………………………………………………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…...</w:t>
            </w:r>
            <w:proofErr w:type="gramEnd"/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7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7. SOUBOR AKTIVIT.………………………………………………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</w:t>
            </w:r>
            <w:r>
              <w:rPr>
                <w:rFonts w:ascii="Calibri" w:hAnsi="Calibri"/>
                <w:b/>
              </w:rPr>
              <w:t>…</w:t>
            </w:r>
            <w:proofErr w:type="gramEnd"/>
            <w:r>
              <w:rPr>
                <w:rFonts w:ascii="Calibri" w:hAnsi="Calibri"/>
                <w:b/>
              </w:rPr>
              <w:t>…………………………</w:t>
            </w:r>
            <w:r w:rsidRPr="0087250B">
              <w:rPr>
                <w:rFonts w:ascii="Calibri" w:hAnsi="Calibri"/>
                <w:b/>
              </w:rPr>
              <w:t>..………………………………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8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8. PROPAGACE …………………………………………………………</w:t>
            </w:r>
            <w:r>
              <w:rPr>
                <w:rFonts w:ascii="Calibri" w:hAnsi="Calibri"/>
                <w:b/>
              </w:rPr>
              <w:t>…………………………………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…..…</w:t>
            </w:r>
            <w:proofErr w:type="gramEnd"/>
            <w:r w:rsidRPr="0087250B">
              <w:rPr>
                <w:rFonts w:ascii="Calibri" w:hAnsi="Calibri"/>
                <w:b/>
              </w:rPr>
              <w:t>…………………….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9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9. EVALUACE ………………………………….</w:t>
            </w:r>
            <w:r>
              <w:rPr>
                <w:rFonts w:ascii="Calibri" w:hAnsi="Calibri"/>
                <w:b/>
              </w:rPr>
              <w:t>…………………………………………………………</w:t>
            </w:r>
            <w:r w:rsidRPr="0087250B">
              <w:rPr>
                <w:rFonts w:ascii="Calibri" w:hAnsi="Calibri"/>
                <w:b/>
              </w:rPr>
              <w:t>…………………………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</w:t>
            </w:r>
            <w:proofErr w:type="gramEnd"/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9</w:t>
            </w:r>
          </w:p>
        </w:tc>
      </w:tr>
      <w:tr w:rsidR="003226F6" w:rsidTr="001910E5">
        <w:tc>
          <w:tcPr>
            <w:tcW w:w="8931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 xml:space="preserve">    ZÁVĚR ……………</w:t>
            </w:r>
            <w:proofErr w:type="gramStart"/>
            <w:r w:rsidRPr="0087250B">
              <w:rPr>
                <w:rFonts w:ascii="Calibri" w:hAnsi="Calibri"/>
                <w:b/>
              </w:rPr>
              <w:t>…..</w:t>
            </w:r>
            <w:r>
              <w:rPr>
                <w:rFonts w:ascii="Calibri" w:hAnsi="Calibri"/>
                <w:b/>
              </w:rPr>
              <w:t>…</w:t>
            </w:r>
            <w:proofErr w:type="gramEnd"/>
            <w:r>
              <w:rPr>
                <w:rFonts w:ascii="Calibri" w:hAnsi="Calibri"/>
                <w:b/>
              </w:rPr>
              <w:t>…………………………………………………………………………</w:t>
            </w:r>
            <w:r w:rsidRPr="0087250B">
              <w:rPr>
                <w:rFonts w:ascii="Calibri" w:hAnsi="Calibri"/>
                <w:b/>
              </w:rPr>
              <w:t>……………………………………</w:t>
            </w:r>
          </w:p>
        </w:tc>
        <w:tc>
          <w:tcPr>
            <w:tcW w:w="552" w:type="dxa"/>
            <w:hideMark/>
          </w:tcPr>
          <w:p w:rsidR="003226F6" w:rsidRPr="0087250B" w:rsidRDefault="003226F6" w:rsidP="001910E5">
            <w:pPr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str.</w:t>
            </w:r>
          </w:p>
        </w:tc>
        <w:tc>
          <w:tcPr>
            <w:tcW w:w="440" w:type="dxa"/>
          </w:tcPr>
          <w:p w:rsidR="003226F6" w:rsidRPr="0087250B" w:rsidRDefault="003226F6" w:rsidP="001910E5">
            <w:pPr>
              <w:jc w:val="right"/>
              <w:rPr>
                <w:rFonts w:ascii="Calibri" w:hAnsi="Calibri"/>
                <w:b/>
              </w:rPr>
            </w:pPr>
            <w:r w:rsidRPr="0087250B">
              <w:rPr>
                <w:rFonts w:ascii="Calibri" w:hAnsi="Calibri"/>
                <w:b/>
              </w:rPr>
              <w:t>10</w:t>
            </w:r>
          </w:p>
        </w:tc>
      </w:tr>
      <w:tr w:rsidR="003226F6" w:rsidTr="001910E5">
        <w:tc>
          <w:tcPr>
            <w:tcW w:w="8931" w:type="dxa"/>
          </w:tcPr>
          <w:p w:rsidR="003226F6" w:rsidRDefault="003226F6" w:rsidP="001910E5">
            <w:pPr>
              <w:rPr>
                <w:rFonts w:ascii="Calibri" w:hAnsi="Calibri"/>
              </w:rPr>
            </w:pPr>
          </w:p>
        </w:tc>
        <w:tc>
          <w:tcPr>
            <w:tcW w:w="552" w:type="dxa"/>
          </w:tcPr>
          <w:p w:rsidR="003226F6" w:rsidRDefault="003226F6" w:rsidP="001910E5">
            <w:pPr>
              <w:rPr>
                <w:rFonts w:ascii="Calibri" w:hAnsi="Calibri"/>
              </w:rPr>
            </w:pPr>
          </w:p>
        </w:tc>
        <w:tc>
          <w:tcPr>
            <w:tcW w:w="440" w:type="dxa"/>
          </w:tcPr>
          <w:p w:rsidR="003226F6" w:rsidRDefault="003226F6" w:rsidP="001910E5">
            <w:pPr>
              <w:jc w:val="both"/>
              <w:rPr>
                <w:rFonts w:ascii="Calibri" w:hAnsi="Calibri"/>
              </w:rPr>
            </w:pPr>
          </w:p>
        </w:tc>
      </w:tr>
    </w:tbl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rPr>
          <w:rFonts w:ascii="Calibri" w:hAnsi="Calibri"/>
          <w:b/>
          <w:i/>
          <w:u w:val="single"/>
        </w:rPr>
      </w:pPr>
    </w:p>
    <w:p w:rsidR="003226F6" w:rsidRPr="00AA282F" w:rsidRDefault="003226F6" w:rsidP="003226F6">
      <w:pPr>
        <w:rPr>
          <w:rFonts w:ascii="Calibri" w:hAnsi="Calibri"/>
          <w:b/>
          <w:i/>
          <w:sz w:val="28"/>
          <w:szCs w:val="28"/>
          <w:u w:val="single"/>
        </w:rPr>
      </w:pPr>
      <w:r w:rsidRPr="00AA282F">
        <w:rPr>
          <w:rFonts w:ascii="Calibri" w:hAnsi="Calibri"/>
          <w:b/>
          <w:i/>
          <w:sz w:val="28"/>
          <w:szCs w:val="28"/>
          <w:u w:val="single"/>
        </w:rPr>
        <w:lastRenderedPageBreak/>
        <w:t>ÚVOD</w:t>
      </w:r>
    </w:p>
    <w:p w:rsidR="003226F6" w:rsidRPr="00844311" w:rsidRDefault="003226F6" w:rsidP="003226F6">
      <w:pPr>
        <w:pStyle w:val="Zkladntext"/>
        <w:jc w:val="both"/>
        <w:rPr>
          <w:rFonts w:ascii="Calibri" w:hAnsi="Calibri"/>
          <w:sz w:val="22"/>
          <w:szCs w:val="22"/>
        </w:rPr>
      </w:pPr>
      <w:r w:rsidRPr="00844311">
        <w:rPr>
          <w:rFonts w:ascii="Calibri" w:hAnsi="Calibri"/>
          <w:sz w:val="22"/>
          <w:szCs w:val="22"/>
        </w:rPr>
        <w:t>Nárůst rizikového chování včetně zneužívání návykových látek se týká i populace mládeže a dětí školního věku. Děti, které navštěvují ZŠ, patří k nejohroženější skupině.</w:t>
      </w:r>
    </w:p>
    <w:p w:rsidR="003226F6" w:rsidRPr="00844311" w:rsidRDefault="003226F6" w:rsidP="003226F6">
      <w:pPr>
        <w:pStyle w:val="Zkladntext"/>
        <w:jc w:val="both"/>
        <w:rPr>
          <w:rFonts w:ascii="Calibri" w:hAnsi="Calibri"/>
          <w:sz w:val="22"/>
          <w:szCs w:val="22"/>
        </w:rPr>
      </w:pPr>
      <w:r w:rsidRPr="00844311">
        <w:rPr>
          <w:rFonts w:ascii="Calibri" w:hAnsi="Calibri"/>
          <w:sz w:val="22"/>
          <w:szCs w:val="22"/>
        </w:rPr>
        <w:t>Je tedy důležité zahájit primární prevenci právě v době základní školní docházky a poskytnout žákům potřebné informace formou, která je přiměřená jejich věku.</w:t>
      </w:r>
    </w:p>
    <w:p w:rsidR="003226F6" w:rsidRPr="00844311" w:rsidRDefault="003226F6" w:rsidP="003226F6">
      <w:pPr>
        <w:pStyle w:val="Zkladntext"/>
        <w:jc w:val="both"/>
        <w:rPr>
          <w:rFonts w:ascii="Calibri" w:hAnsi="Calibri"/>
          <w:sz w:val="22"/>
          <w:szCs w:val="22"/>
        </w:rPr>
      </w:pPr>
      <w:r w:rsidRPr="00844311">
        <w:rPr>
          <w:rFonts w:ascii="Calibri" w:hAnsi="Calibri"/>
          <w:sz w:val="22"/>
          <w:szCs w:val="22"/>
        </w:rPr>
        <w:t>Z tohoto důvodu i naše škola připravuje a realizuje komplexní program primární prevence rizikového chování včetně primární prevence užívání návykových látek, do kterého je zahrnuto co nejvíce spolupracujících subjektů.</w:t>
      </w:r>
    </w:p>
    <w:p w:rsidR="003226F6" w:rsidRPr="00844311" w:rsidRDefault="003226F6" w:rsidP="003226F6">
      <w:pPr>
        <w:pStyle w:val="Zkladntext"/>
        <w:jc w:val="both"/>
        <w:rPr>
          <w:rFonts w:asciiTheme="minorHAnsi" w:hAnsiTheme="minorHAnsi" w:cstheme="minorHAnsi"/>
          <w:sz w:val="22"/>
          <w:szCs w:val="22"/>
        </w:rPr>
      </w:pPr>
      <w:r w:rsidRPr="00844311">
        <w:rPr>
          <w:rFonts w:asciiTheme="minorHAnsi" w:hAnsiTheme="minorHAnsi" w:cstheme="minorHAnsi"/>
          <w:sz w:val="22"/>
          <w:szCs w:val="22"/>
        </w:rPr>
        <w:t>Minimální preventivní program vychází z Metodického doporučení k primární prevenci rizikového chování u dětí, žáků a studentů ve školách a školských zařízeních (Dokument MŠMT č. j.: 21291/2010-28).</w:t>
      </w:r>
    </w:p>
    <w:p w:rsidR="003226F6" w:rsidRPr="00844311" w:rsidRDefault="003226F6" w:rsidP="003226F6">
      <w:pPr>
        <w:pStyle w:val="Zkladntext"/>
        <w:jc w:val="both"/>
        <w:rPr>
          <w:rFonts w:ascii="Calibri" w:hAnsi="Calibri"/>
          <w:b/>
          <w:i/>
          <w:sz w:val="22"/>
          <w:szCs w:val="22"/>
          <w:u w:val="single"/>
        </w:rPr>
      </w:pPr>
    </w:p>
    <w:p w:rsidR="003226F6" w:rsidRPr="00AA282F" w:rsidRDefault="003226F6" w:rsidP="003226F6">
      <w:pPr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1. Oblasti rizikového chování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Agresivní chování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Záškoláctví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Užívání návykových látek (tabák, alkohol, omamné a psychotropní látky a onemocnění HIV/AIDS a další infekční nemoci související s užíváním návykových látek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proofErr w:type="spellStart"/>
      <w:r w:rsidRPr="00844311">
        <w:rPr>
          <w:rFonts w:ascii="Calibri" w:hAnsi="Calibri"/>
        </w:rPr>
        <w:t>Prekriminální</w:t>
      </w:r>
      <w:proofErr w:type="spellEnd"/>
      <w:r w:rsidRPr="00844311">
        <w:rPr>
          <w:rFonts w:ascii="Calibri" w:hAnsi="Calibri"/>
        </w:rPr>
        <w:t xml:space="preserve"> chování, kriminalita a delikvence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Sexuálně – rizikové chování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Poruchy příjmu potravy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Rasismus, xenofobie, šikana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Sekty</w:t>
      </w:r>
    </w:p>
    <w:p w:rsidR="003226F6" w:rsidRPr="00844311" w:rsidRDefault="003226F6" w:rsidP="003226F6">
      <w:pPr>
        <w:pStyle w:val="Odstavecseseznamem"/>
        <w:numPr>
          <w:ilvl w:val="0"/>
          <w:numId w:val="3"/>
        </w:numPr>
        <w:rPr>
          <w:rFonts w:ascii="Calibri" w:hAnsi="Calibri"/>
        </w:rPr>
      </w:pPr>
      <w:r w:rsidRPr="00844311">
        <w:rPr>
          <w:rFonts w:ascii="Calibri" w:hAnsi="Calibri"/>
        </w:rPr>
        <w:t>Rizikové sporty</w:t>
      </w:r>
    </w:p>
    <w:p w:rsidR="003226F6" w:rsidRPr="00844311" w:rsidRDefault="003226F6" w:rsidP="003226F6">
      <w:pPr>
        <w:rPr>
          <w:rFonts w:ascii="Calibri" w:hAnsi="Calibri"/>
        </w:rPr>
      </w:pPr>
      <w:r w:rsidRPr="00844311">
        <w:rPr>
          <w:rFonts w:ascii="Calibri" w:hAnsi="Calibri"/>
        </w:rPr>
        <w:t xml:space="preserve">Dále rozpoznání a zajištění včasné intervence zejména v případech domácího násilí, týrání a neužívání dětí, ohrožování mravní výchovy mládeže. </w:t>
      </w:r>
    </w:p>
    <w:p w:rsidR="003226F6" w:rsidRPr="00844311" w:rsidRDefault="003226F6" w:rsidP="003226F6">
      <w:pPr>
        <w:rPr>
          <w:rFonts w:ascii="Calibri" w:hAnsi="Calibri"/>
        </w:rPr>
      </w:pPr>
      <w:r w:rsidRPr="00844311">
        <w:rPr>
          <w:rFonts w:ascii="Calibri" w:hAnsi="Calibri"/>
        </w:rPr>
        <w:t>Výše uvedené oblasti rizikového chování se řeší podle: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t>Metodický pokyn ministryně školství, mládeže a tělovýchovy  k prevenci a řešení šikany ve školách a školských zařízeních (č. j. MSMT - 21149/2016) a Metodické doporučení k primární prevenci rizikového chování u dětí, žáků a studentů ve školách a školských zařízeních (Dokument MŠMT č. j.: 21291/2010-28).</w:t>
      </w:r>
    </w:p>
    <w:p w:rsidR="003226F6" w:rsidRDefault="003226F6" w:rsidP="003226F6">
      <w:pPr>
        <w:jc w:val="both"/>
        <w:rPr>
          <w:rFonts w:ascii="Calibri" w:hAnsi="Calibri"/>
          <w:b/>
          <w:u w:val="single"/>
        </w:rPr>
      </w:pPr>
    </w:p>
    <w:p w:rsidR="003226F6" w:rsidRPr="00AA282F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2. Vymezení základních pojmů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</w:rPr>
      </w:pPr>
      <w:r w:rsidRPr="00844311">
        <w:rPr>
          <w:rFonts w:ascii="Calibri" w:hAnsi="Calibri"/>
          <w:b/>
        </w:rPr>
        <w:t xml:space="preserve">PRIMÁRNÍ PREVENCE – </w:t>
      </w:r>
      <w:r w:rsidRPr="00844311">
        <w:rPr>
          <w:rFonts w:ascii="Calibri" w:hAnsi="Calibri"/>
        </w:rPr>
        <w:t>základním principem je výchova ke zdraví a zdravému životnímu stylu, osvojení pozitivního sociálního chování.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</w:rPr>
      </w:pPr>
      <w:r w:rsidRPr="00844311">
        <w:rPr>
          <w:rFonts w:ascii="Calibri" w:hAnsi="Calibri"/>
          <w:b/>
        </w:rPr>
        <w:t>NESPECIFICKÁ PRIMÁRNÍ PREVENCE</w:t>
      </w:r>
      <w:r w:rsidRPr="00844311">
        <w:rPr>
          <w:rFonts w:ascii="Calibri" w:hAnsi="Calibri"/>
        </w:rPr>
        <w:t xml:space="preserve"> – soubor veškerých aktivit, které podporují zdravý životní styl a osvojování pozitivního sociálního chování prostřednictvím smysluplného využívání a organizace volného času, zájmové, sportovní, volnočasové aktivity a programy, které vedou k dodržování společenských pravidel, zdravého rozvoje osobnosti.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</w:rPr>
      </w:pPr>
      <w:r w:rsidRPr="00844311">
        <w:rPr>
          <w:rFonts w:ascii="Calibri" w:hAnsi="Calibri"/>
          <w:b/>
        </w:rPr>
        <w:t>SPECIFICKÁ PRIMÁRNÍ PREVENCE</w:t>
      </w:r>
      <w:r w:rsidRPr="00844311">
        <w:rPr>
          <w:rFonts w:ascii="Calibri" w:hAnsi="Calibri"/>
        </w:rPr>
        <w:t xml:space="preserve"> – aktivity a programy, které jsou zaměřeny specificky na předcházení a omezování výskytu jednotlivých forem rizikového chování žáků.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</w:rPr>
      </w:pPr>
      <w:r w:rsidRPr="00844311">
        <w:rPr>
          <w:rFonts w:ascii="Calibri" w:hAnsi="Calibri"/>
          <w:b/>
        </w:rPr>
        <w:lastRenderedPageBreak/>
        <w:t>EFEKTIVNÍ PRIMÁRNÍ PREVENCE</w:t>
      </w:r>
      <w:r w:rsidRPr="00844311">
        <w:rPr>
          <w:rFonts w:ascii="Calibri" w:hAnsi="Calibri"/>
        </w:rPr>
        <w:t xml:space="preserve"> – kontinuální a komplexní programy, které pomáhají žákům čelit sociálnímu tlaku, zaměřené na zkvalitnění komunikace, nenásilné zvládání konfliktů, odmítání návykových látek, zvyšování zdravého sebevědomí, zvládání úzkosti a stresu apod.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</w:rPr>
      </w:pPr>
    </w:p>
    <w:p w:rsidR="003226F6" w:rsidRPr="00AA282F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3. Charakteristika školy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Základní škola Horní Lideč, okres Vsetín je situována do  klidného prostředí uprostřed vesnice. Školu tvoří celkem 5 budov, ve kterých se nachází 6 tříd prvního stupně a 8 tříd druhého stupně. Celková kapacita školy je 540 žáků. Škola se neustále rozvíjí jak v oblasti materiální, tak technické a personální v úzké spolupráci se zřizovatelem, kterým je Obec Horní Lideč zastoupená panem starostou Josefem Tkadlecem. Škola byla poprvé otevřena v roce 1968 a vzhledem k  délce jejího fungování se každoročně provádí opravy a modernizace.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má vlastní školní kuchyni a jídelnu, při škole funguje školní družina a školní klub.</w:t>
      </w:r>
    </w:p>
    <w:p w:rsidR="003226F6" w:rsidRPr="00844311" w:rsidRDefault="0019219B" w:rsidP="003226F6">
      <w:pPr>
        <w:jc w:val="both"/>
        <w:rPr>
          <w:rFonts w:ascii="Calibri" w:hAnsi="Calibri"/>
        </w:rPr>
      </w:pPr>
      <w:r>
        <w:rPr>
          <w:rFonts w:ascii="Calibri" w:hAnsi="Calibri"/>
        </w:rPr>
        <w:t>Ve školním roce 2018/2019 navštěvuje školu celkem 334</w:t>
      </w:r>
      <w:r w:rsidR="003226F6" w:rsidRPr="00844311">
        <w:rPr>
          <w:rFonts w:ascii="Calibri" w:hAnsi="Calibri"/>
        </w:rPr>
        <w:t xml:space="preserve"> žáků. První stupeň navštěvuje 1</w:t>
      </w:r>
      <w:r>
        <w:rPr>
          <w:rFonts w:ascii="Calibri" w:hAnsi="Calibri"/>
        </w:rPr>
        <w:t xml:space="preserve">13 </w:t>
      </w:r>
      <w:r w:rsidR="003226F6" w:rsidRPr="00844311">
        <w:rPr>
          <w:rFonts w:ascii="Calibri" w:hAnsi="Calibri"/>
        </w:rPr>
        <w:t>dětí, druhý stupeň 2</w:t>
      </w:r>
      <w:r>
        <w:rPr>
          <w:rFonts w:ascii="Calibri" w:hAnsi="Calibri"/>
        </w:rPr>
        <w:t>21</w:t>
      </w:r>
      <w:r w:rsidR="003226F6" w:rsidRPr="00844311">
        <w:rPr>
          <w:rFonts w:ascii="Calibri" w:hAnsi="Calibri"/>
        </w:rPr>
        <w:t xml:space="preserve"> žáků.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Sociokulturní začlenění žáků by se dalo charakterizovat následujícím způsobem. Mezi žáky nemáme cizojazyčné děti, školu navštěvují romské děti, které mají uvedenu národnost českou a jsou v pěstounské péči či adoptovány. Děti mají většinou úplné rodinné zázemí. Začíná se projevovat trend snižování počtu dětí, což souvisí s celkovou demografickou situací.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Většina dětí je římskokatolického vyznání a navštěvují výuku náboženství.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Z hlediska volnočasových aktivit škola nabízí sportovní a pohybové hry, při škole funguje kroužek karate, keramiky, břišních tanců, výtvarný pro žáky prvního stupně. Děti hojně navštěvují ZUŠ – ve škole má sídlo její odloučené pracoviště, což vnímáme jako nesporný klad. Děti nemusí dojíždět do vzdálenějšího Vsetína či Valašských Klobouk.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Ve škole je 14 kmenových tříd, dále odborné učebny zeměpisu, přírodopisu, fyziky a chemie, jazykové učebny, které jsou zmodernizovány a vybaveny zařízením k poslechu, dále je zde učebna výpočetní techniky s 15 počítači pro žáky. Dále učebna výtvarné výchovy, hudební výchovy, cvičná kuchyně, dílna na pracovní činnosti a práci s keramickou hlínou, knihovna s interaktivní tabulí. Dále školní tělocvična, školní knihovna.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Školní družina má jedno oddělení, stejně tak i školní klub. Kapacita školní družiny 35 a školního klubu 65 dětí.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Ve školní družině se stará o děti paní vychovatelka Petra </w:t>
      </w:r>
      <w:proofErr w:type="spellStart"/>
      <w:r w:rsidRPr="00844311">
        <w:rPr>
          <w:rFonts w:ascii="Calibri" w:hAnsi="Calibri"/>
        </w:rPr>
        <w:t>Haspalová</w:t>
      </w:r>
      <w:proofErr w:type="spellEnd"/>
      <w:r w:rsidRPr="00844311">
        <w:rPr>
          <w:rFonts w:ascii="Calibri" w:hAnsi="Calibri"/>
        </w:rPr>
        <w:t xml:space="preserve">, školní klub vede </w:t>
      </w:r>
      <w:r>
        <w:rPr>
          <w:rFonts w:ascii="Calibri" w:hAnsi="Calibri"/>
        </w:rPr>
        <w:t>paní Lenka Pešková.</w:t>
      </w:r>
      <w:r w:rsidRPr="00844311">
        <w:rPr>
          <w:rFonts w:ascii="Calibri" w:hAnsi="Calibri"/>
        </w:rPr>
        <w:t xml:space="preserve"> Provoz školní družiny </w:t>
      </w:r>
      <w:proofErr w:type="gramStart"/>
      <w:r w:rsidRPr="00844311">
        <w:rPr>
          <w:rFonts w:ascii="Calibri" w:hAnsi="Calibri"/>
        </w:rPr>
        <w:t>začíná</w:t>
      </w:r>
      <w:proofErr w:type="gramEnd"/>
      <w:r w:rsidRPr="00844311">
        <w:rPr>
          <w:rFonts w:ascii="Calibri" w:hAnsi="Calibri"/>
        </w:rPr>
        <w:t xml:space="preserve"> v 6.30 hod. Odpolední provoz je ukončen v 15.30 hod. Obdobně </w:t>
      </w:r>
      <w:proofErr w:type="gramStart"/>
      <w:r w:rsidRPr="00844311">
        <w:rPr>
          <w:rFonts w:ascii="Calibri" w:hAnsi="Calibri"/>
        </w:rPr>
        <w:t>funguje</w:t>
      </w:r>
      <w:proofErr w:type="gramEnd"/>
      <w:r w:rsidRPr="00844311">
        <w:rPr>
          <w:rFonts w:ascii="Calibri" w:hAnsi="Calibri"/>
        </w:rPr>
        <w:t xml:space="preserve"> i školní klub.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644BD2">
        <w:rPr>
          <w:rFonts w:ascii="Calibri" w:hAnsi="Calibri"/>
        </w:rPr>
        <w:t xml:space="preserve">Ve škole na pozici asistentů pedagoga pracují dvě asistentky. Paní Ladislava Červenková (asistence u žákyně </w:t>
      </w:r>
      <w:r>
        <w:rPr>
          <w:rFonts w:ascii="Calibri" w:hAnsi="Calibri"/>
        </w:rPr>
        <w:t>na I. stupni</w:t>
      </w:r>
      <w:r w:rsidRPr="00644BD2">
        <w:rPr>
          <w:rFonts w:ascii="Calibri" w:hAnsi="Calibri"/>
        </w:rPr>
        <w:t xml:space="preserve">) a paní Jana </w:t>
      </w:r>
      <w:proofErr w:type="spellStart"/>
      <w:r w:rsidRPr="00644BD2">
        <w:rPr>
          <w:rFonts w:ascii="Calibri" w:hAnsi="Calibri"/>
        </w:rPr>
        <w:t>Klišová</w:t>
      </w:r>
      <w:proofErr w:type="spellEnd"/>
      <w:r w:rsidRPr="00644BD2">
        <w:rPr>
          <w:rFonts w:ascii="Calibri" w:hAnsi="Calibri"/>
        </w:rPr>
        <w:t xml:space="preserve"> (</w:t>
      </w:r>
      <w:proofErr w:type="gramStart"/>
      <w:r w:rsidRPr="00644BD2">
        <w:rPr>
          <w:rFonts w:ascii="Calibri" w:hAnsi="Calibri"/>
        </w:rPr>
        <w:t xml:space="preserve">asistence v </w:t>
      </w:r>
      <w:r>
        <w:rPr>
          <w:rFonts w:ascii="Calibri" w:hAnsi="Calibri"/>
        </w:rPr>
        <w:t>6</w:t>
      </w:r>
      <w:r w:rsidRPr="00644BD2">
        <w:rPr>
          <w:rFonts w:ascii="Calibri" w:hAnsi="Calibri"/>
        </w:rPr>
        <w:t>.</w:t>
      </w:r>
      <w:r>
        <w:rPr>
          <w:rFonts w:ascii="Calibri" w:hAnsi="Calibri"/>
        </w:rPr>
        <w:t>C</w:t>
      </w:r>
      <w:r w:rsidRPr="00644BD2">
        <w:rPr>
          <w:rFonts w:ascii="Calibri" w:hAnsi="Calibri"/>
        </w:rPr>
        <w:t xml:space="preserve"> </w:t>
      </w:r>
      <w:r>
        <w:rPr>
          <w:rFonts w:ascii="Calibri" w:hAnsi="Calibri"/>
        </w:rPr>
        <w:t>třídě</w:t>
      </w:r>
      <w:proofErr w:type="gramEnd"/>
      <w:r w:rsidRPr="00644BD2">
        <w:rPr>
          <w:rFonts w:ascii="Calibri" w:hAnsi="Calibri"/>
        </w:rPr>
        <w:t>)</w:t>
      </w:r>
      <w:r>
        <w:rPr>
          <w:rFonts w:ascii="Calibri" w:hAnsi="Calibri"/>
        </w:rPr>
        <w:t>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Škola je spádovou školou pro děti z Lidečka, Střelné, Študlova, Valašských Příkaz, </w:t>
      </w:r>
      <w:proofErr w:type="spellStart"/>
      <w:r w:rsidRPr="00844311">
        <w:rPr>
          <w:rFonts w:ascii="Calibri" w:hAnsi="Calibri"/>
        </w:rPr>
        <w:t>Pulčína</w:t>
      </w:r>
      <w:proofErr w:type="spellEnd"/>
      <w:r w:rsidRPr="00844311">
        <w:rPr>
          <w:rFonts w:ascii="Calibri" w:hAnsi="Calibri"/>
        </w:rPr>
        <w:t xml:space="preserve"> a Lačnova. Žáci se dopravují do školy autobusovou, vlakovou dopravou. 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Začátek první hodiny je stanoven na 7.30 hod a poslední vyučovací hodina končí </w:t>
      </w:r>
      <w:proofErr w:type="gramStart"/>
      <w:r w:rsidRPr="00844311">
        <w:rPr>
          <w:rFonts w:ascii="Calibri" w:hAnsi="Calibri"/>
        </w:rPr>
        <w:t>ve</w:t>
      </w:r>
      <w:proofErr w:type="gramEnd"/>
      <w:r w:rsidRPr="00844311">
        <w:rPr>
          <w:rFonts w:ascii="Calibri" w:hAnsi="Calibri"/>
        </w:rPr>
        <w:t xml:space="preserve"> 14.50 hod. Poté se žáci buď pešky, na kolech či autobusovou a vlakovou dopravou rozjíždějí do svých domovů.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lastRenderedPageBreak/>
        <w:t>Škola využívá pro vstup žáků, zaměstnanců i cizích osob jasně vymezené vstupy. Pokud se jedná o vstup cizích strávníků do školní jídelny, je k tomu určen vstup v pavilonu školní jídelny.  Strávníci přicházejí v jasně stanovenou dobu a školu opouštějí stejným způsobem. Dále jsou</w:t>
      </w:r>
      <w:r w:rsidRPr="00844311">
        <w:rPr>
          <w:rFonts w:ascii="Calibri" w:hAnsi="Calibri"/>
          <w:b/>
        </w:rPr>
        <w:t xml:space="preserve"> </w:t>
      </w:r>
      <w:r w:rsidRPr="00844311">
        <w:rPr>
          <w:rFonts w:ascii="Calibri" w:hAnsi="Calibri"/>
        </w:rPr>
        <w:t>zavedena technická opatření, poučení zaměstnanců i žáků, nácvik řešení mimořádných událostí, přehled o cizích osobách v prostoru školy.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Cizí osoby se do budovy školy vpouštějí až po ověření účelu jejich návštěvy. Teprve po jasném ohlášení jsou vpuštěny do prostor školy. Žáci jsou opakovaně poučováni o zákazu vpouštění cizích osob. Škola je po dobu školního vyučování pro vstup cizích osob uzavřena. 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má uzamykatelné vstupy do budov a dalších prostor školy. Únikové cesty jsou označeny a udržovány volné.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se žákům otevírá v 7.10 hod. Žáci, kteří docházejí do ranní družiny, vcházejí vstupem v pavilonu školní jídelny, a to přes čipové zařízení.</w:t>
      </w:r>
    </w:p>
    <w:p w:rsidR="003226F6" w:rsidRPr="00844311" w:rsidRDefault="003226F6" w:rsidP="003226F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Ve funkci ředitelky školy je </w:t>
      </w:r>
      <w:r w:rsidRPr="00844311">
        <w:rPr>
          <w:rFonts w:ascii="Calibri" w:hAnsi="Calibri"/>
        </w:rPr>
        <w:t xml:space="preserve">Mgr. Gabriela Daňková, </w:t>
      </w:r>
    </w:p>
    <w:p w:rsidR="003226F6" w:rsidRPr="00844311" w:rsidRDefault="003226F6" w:rsidP="003226F6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zástupkyní</w:t>
      </w:r>
      <w:r w:rsidRPr="00844311">
        <w:rPr>
          <w:rFonts w:ascii="Calibri" w:hAnsi="Calibri"/>
        </w:rPr>
        <w:t xml:space="preserve"> Mgr. Martina Slováčková.,</w:t>
      </w:r>
    </w:p>
    <w:p w:rsidR="003226F6" w:rsidRPr="00844311" w:rsidRDefault="003226F6" w:rsidP="003226F6">
      <w:pPr>
        <w:spacing w:after="0" w:line="240" w:lineRule="auto"/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výchovnou poradkyní Mgr. Ivana Plátková, </w:t>
      </w:r>
    </w:p>
    <w:p w:rsidR="003226F6" w:rsidRPr="00844311" w:rsidRDefault="003226F6" w:rsidP="003226F6">
      <w:pPr>
        <w:spacing w:after="0" w:line="240" w:lineRule="auto"/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školní metodičkou prevence Ing. Marie </w:t>
      </w:r>
      <w:proofErr w:type="spellStart"/>
      <w:r w:rsidRPr="00844311">
        <w:rPr>
          <w:rFonts w:ascii="Calibri" w:hAnsi="Calibri"/>
        </w:rPr>
        <w:t>Bělejová</w:t>
      </w:r>
      <w:proofErr w:type="spellEnd"/>
      <w:r>
        <w:rPr>
          <w:rFonts w:ascii="Calibri" w:hAnsi="Calibri"/>
        </w:rPr>
        <w:t xml:space="preserve">, </w:t>
      </w:r>
      <w:r w:rsidRPr="00844311">
        <w:rPr>
          <w:rFonts w:ascii="Calibri" w:hAnsi="Calibri"/>
        </w:rPr>
        <w:t>od 15. 9. 2017 Mgr. Martina Slováčková,</w:t>
      </w:r>
    </w:p>
    <w:p w:rsidR="003226F6" w:rsidRPr="00844311" w:rsidRDefault="003226F6" w:rsidP="003226F6">
      <w:pPr>
        <w:spacing w:after="0" w:line="240" w:lineRule="auto"/>
        <w:jc w:val="both"/>
        <w:rPr>
          <w:rFonts w:ascii="Calibri" w:hAnsi="Calibri"/>
        </w:rPr>
      </w:pPr>
      <w:r w:rsidRPr="00844311">
        <w:rPr>
          <w:rFonts w:ascii="Calibri" w:hAnsi="Calibri"/>
        </w:rPr>
        <w:t>koordinátorka ŠVP Mgr. Radka Kouřilová (tč.na MD).</w:t>
      </w:r>
    </w:p>
    <w:p w:rsidR="003226F6" w:rsidRPr="00D34D77" w:rsidRDefault="00D34D77" w:rsidP="003226F6">
      <w:pPr>
        <w:jc w:val="both"/>
        <w:rPr>
          <w:rFonts w:ascii="Calibri" w:hAnsi="Calibri"/>
        </w:rPr>
      </w:pPr>
      <w:r w:rsidRPr="00D34D77">
        <w:rPr>
          <w:rFonts w:ascii="Calibri" w:hAnsi="Calibri"/>
        </w:rPr>
        <w:t xml:space="preserve">Školní </w:t>
      </w:r>
      <w:r>
        <w:rPr>
          <w:rFonts w:ascii="Calibri" w:hAnsi="Calibri"/>
        </w:rPr>
        <w:t xml:space="preserve">psycholog </w:t>
      </w:r>
      <w:r w:rsidRPr="00D34D77">
        <w:rPr>
          <w:rFonts w:ascii="Calibri" w:hAnsi="Calibri"/>
        </w:rPr>
        <w:t xml:space="preserve">Mgr. Markéta Křížková, </w:t>
      </w:r>
      <w:r>
        <w:rPr>
          <w:rFonts w:ascii="Calibri" w:hAnsi="Calibri"/>
        </w:rPr>
        <w:t>srpen</w:t>
      </w:r>
      <w:r w:rsidRPr="00D34D77">
        <w:rPr>
          <w:rFonts w:ascii="Calibri" w:hAnsi="Calibri"/>
        </w:rPr>
        <w:t xml:space="preserve"> 2018</w:t>
      </w:r>
    </w:p>
    <w:p w:rsidR="003226F6" w:rsidRPr="00844311" w:rsidRDefault="003226F6" w:rsidP="003226F6">
      <w:pPr>
        <w:jc w:val="both"/>
        <w:rPr>
          <w:rFonts w:ascii="Calibri" w:hAnsi="Calibri"/>
          <w:b/>
          <w:u w:val="single"/>
        </w:rPr>
      </w:pPr>
      <w:r w:rsidRPr="00844311">
        <w:rPr>
          <w:rFonts w:ascii="Calibri" w:hAnsi="Calibri"/>
          <w:b/>
          <w:u w:val="single"/>
        </w:rPr>
        <w:t>Kontakty na vybrané pracovníky školy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</w:rPr>
      </w:pPr>
      <w:r w:rsidRPr="00844311">
        <w:rPr>
          <w:rFonts w:ascii="Calibri" w:hAnsi="Calibri"/>
          <w:b/>
        </w:rPr>
        <w:t>Ředitelka školy:</w:t>
      </w:r>
      <w:r w:rsidRPr="00844311">
        <w:rPr>
          <w:rFonts w:ascii="Calibri" w:hAnsi="Calibri"/>
          <w:b/>
        </w:rPr>
        <w:tab/>
        <w:t>571 422 033, 702 008 833</w:t>
      </w:r>
      <w:r w:rsidRPr="00844311">
        <w:rPr>
          <w:rFonts w:ascii="Calibri" w:hAnsi="Calibri"/>
        </w:rPr>
        <w:t xml:space="preserve">, </w:t>
      </w:r>
      <w:r w:rsidRPr="00844311">
        <w:rPr>
          <w:rFonts w:ascii="Calibri" w:hAnsi="Calibri"/>
          <w:b/>
          <w:bCs/>
          <w:color w:val="000000"/>
        </w:rPr>
        <w:t>g.dankova@zshl.cz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</w:rPr>
      </w:pPr>
      <w:r w:rsidRPr="00844311">
        <w:rPr>
          <w:rFonts w:ascii="Calibri" w:hAnsi="Calibri"/>
          <w:b/>
        </w:rPr>
        <w:t>Zástupkyně ŘŠ:</w:t>
      </w:r>
      <w:r w:rsidRPr="00844311">
        <w:rPr>
          <w:rFonts w:ascii="Calibri" w:hAnsi="Calibri"/>
          <w:b/>
        </w:rPr>
        <w:tab/>
      </w:r>
      <w:r w:rsidRPr="00844311">
        <w:rPr>
          <w:rFonts w:ascii="Calibri" w:hAnsi="Calibri"/>
          <w:b/>
        </w:rPr>
        <w:tab/>
        <w:t>571 422 031, 737 720 589</w:t>
      </w:r>
      <w:r w:rsidRPr="00844311">
        <w:rPr>
          <w:rFonts w:ascii="Calibri" w:hAnsi="Calibri"/>
        </w:rPr>
        <w:t xml:space="preserve">, </w:t>
      </w:r>
      <w:r w:rsidRPr="00844311">
        <w:rPr>
          <w:rFonts w:ascii="Calibri" w:hAnsi="Calibri"/>
          <w:b/>
          <w:bCs/>
        </w:rPr>
        <w:t>m.slovackova@zshl.cz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</w:rPr>
      </w:pPr>
      <w:r w:rsidRPr="00844311">
        <w:rPr>
          <w:rFonts w:ascii="Calibri" w:hAnsi="Calibri"/>
          <w:b/>
        </w:rPr>
        <w:t>Výchovná poradkyně:</w:t>
      </w:r>
      <w:r w:rsidRPr="00844311">
        <w:rPr>
          <w:rFonts w:ascii="Calibri" w:hAnsi="Calibri"/>
          <w:b/>
        </w:rPr>
        <w:tab/>
        <w:t xml:space="preserve">571 447 316, </w:t>
      </w:r>
      <w:r w:rsidRPr="00844311">
        <w:rPr>
          <w:rFonts w:ascii="Calibri" w:hAnsi="Calibri"/>
          <w:b/>
          <w:bCs/>
        </w:rPr>
        <w:t>i.platkova@zshl.cz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  <w:bCs/>
        </w:rPr>
      </w:pPr>
      <w:r w:rsidRPr="00844311">
        <w:rPr>
          <w:rFonts w:ascii="Calibri" w:hAnsi="Calibri"/>
          <w:b/>
        </w:rPr>
        <w:t>Metodička prevence:</w:t>
      </w:r>
      <w:r w:rsidRPr="00844311">
        <w:rPr>
          <w:rFonts w:ascii="Calibri" w:hAnsi="Calibri"/>
          <w:b/>
        </w:rPr>
        <w:tab/>
        <w:t xml:space="preserve">737 720 589, </w:t>
      </w:r>
      <w:hyperlink r:id="rId8" w:history="1">
        <w:r w:rsidRPr="00844311">
          <w:rPr>
            <w:rStyle w:val="Hypertextovodkaz"/>
            <w:rFonts w:ascii="Calibri" w:hAnsi="Calibri"/>
            <w:b/>
            <w:bCs/>
          </w:rPr>
          <w:t>m.slovackova@zshl.cz</w:t>
        </w:r>
      </w:hyperlink>
    </w:p>
    <w:p w:rsidR="003226F6" w:rsidRPr="00844311" w:rsidRDefault="003226F6" w:rsidP="003226F6">
      <w:pPr>
        <w:jc w:val="both"/>
        <w:rPr>
          <w:rFonts w:ascii="Calibri" w:hAnsi="Calibri"/>
          <w:b/>
        </w:rPr>
      </w:pPr>
      <w:r w:rsidRPr="00844311">
        <w:rPr>
          <w:rFonts w:ascii="Calibri" w:hAnsi="Calibri"/>
          <w:b/>
        </w:rPr>
        <w:t>Školní psycholožka:</w:t>
      </w:r>
      <w:r w:rsidRPr="00844311">
        <w:rPr>
          <w:rFonts w:ascii="Calibri" w:hAnsi="Calibri"/>
          <w:b/>
        </w:rPr>
        <w:tab/>
        <w:t xml:space="preserve">571 447 316 (od </w:t>
      </w:r>
      <w:r>
        <w:rPr>
          <w:rFonts w:ascii="Calibri" w:hAnsi="Calibri"/>
          <w:b/>
        </w:rPr>
        <w:t>srpna 2018</w:t>
      </w:r>
      <w:r w:rsidRPr="00844311">
        <w:rPr>
          <w:rFonts w:ascii="Calibri" w:hAnsi="Calibri"/>
          <w:b/>
        </w:rPr>
        <w:t>)</w:t>
      </w:r>
    </w:p>
    <w:p w:rsidR="003226F6" w:rsidRPr="00844311" w:rsidRDefault="003226F6" w:rsidP="003226F6">
      <w:pPr>
        <w:jc w:val="both"/>
        <w:rPr>
          <w:rFonts w:ascii="Calibri" w:hAnsi="Calibri"/>
        </w:rPr>
      </w:pPr>
    </w:p>
    <w:p w:rsidR="003226F6" w:rsidRPr="00AA282F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4. Analýza současného stavu ve škole</w:t>
      </w:r>
    </w:p>
    <w:p w:rsidR="003226F6" w:rsidRPr="00844311" w:rsidRDefault="003226F6" w:rsidP="003226F6">
      <w:pPr>
        <w:jc w:val="both"/>
        <w:rPr>
          <w:rFonts w:ascii="Calibri" w:hAnsi="Calibri"/>
          <w:b/>
          <w:u w:val="single"/>
        </w:rPr>
      </w:pPr>
      <w:r w:rsidRPr="00844311">
        <w:rPr>
          <w:rFonts w:ascii="Calibri" w:hAnsi="Calibri"/>
        </w:rPr>
        <w:t>Vedení školy ve spolupráci se všemi ostatními pracovníky školy dbá, aby prostředí školy bylo estetické, bezpečné, snaží se vytvářet odpočinkové zóny, žáci jsou zapojeni do péče o tyto prostory.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Mezi </w:t>
      </w:r>
      <w:r w:rsidRPr="00844311">
        <w:rPr>
          <w:rFonts w:ascii="Calibri" w:hAnsi="Calibri"/>
          <w:b/>
        </w:rPr>
        <w:t>nejčastější problémy</w:t>
      </w:r>
      <w:r w:rsidRPr="00844311">
        <w:rPr>
          <w:rFonts w:ascii="Calibri" w:hAnsi="Calibri"/>
        </w:rPr>
        <w:t>, které se v průběhu školního roku vyvstávají, patří neplnění školních povinností, časté zapomínání pomůcek a věcí souvisejících s výukou, nekultivované chování a slovní vyjadřování, vulgarismy, nadávky, posměšky.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eviduje i případy záškoláctví. Díky pečlivé evidenci v třídních knihách a řádně kontrolovaných omluvenkách v žákovských knížkách se daří tyto případy odhalovat a řešit.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O přestávkách se setkáváme s problémy, které souvisí s nedodržováním dohodnutých pravidel chování a jednání, vandalismus na školním majetku, drobné fyzické potyčky, kouření cigaret včetně elektronických výrobků a jejich napodobenin, </w:t>
      </w:r>
      <w:proofErr w:type="spellStart"/>
      <w:r w:rsidRPr="00844311">
        <w:rPr>
          <w:rFonts w:ascii="Calibri" w:hAnsi="Calibri"/>
        </w:rPr>
        <w:t>vapérství</w:t>
      </w:r>
      <w:proofErr w:type="spellEnd"/>
      <w:r w:rsidRPr="00844311">
        <w:rPr>
          <w:rFonts w:ascii="Calibri" w:hAnsi="Calibri"/>
        </w:rPr>
        <w:t xml:space="preserve">. 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Zaznamenáváme rovněž překračování hranic slušného chování vůči dospělým, zejména na verbální úrovni.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Mimo školu se pak objevují problémy, které se přenášejí i do života školy. Problémy souvisí s pohybem dětí na sociálních sítích, </w:t>
      </w:r>
      <w:proofErr w:type="spellStart"/>
      <w:r w:rsidRPr="00844311">
        <w:rPr>
          <w:rFonts w:ascii="Calibri" w:hAnsi="Calibri"/>
        </w:rPr>
        <w:t>kyberšikana</w:t>
      </w:r>
      <w:proofErr w:type="spellEnd"/>
      <w:r w:rsidRPr="00844311">
        <w:rPr>
          <w:rFonts w:ascii="Calibri" w:hAnsi="Calibri"/>
        </w:rPr>
        <w:t xml:space="preserve">, vandalismus, kouření. Rizikovým úsekem je pak doba, kdy </w:t>
      </w:r>
      <w:r w:rsidRPr="00844311">
        <w:rPr>
          <w:rFonts w:ascii="Calibri" w:hAnsi="Calibri"/>
        </w:rPr>
        <w:lastRenderedPageBreak/>
        <w:t>dojíždějící žáci čekají na vlakové a autobusové spoje a vytváří se zde prostor pro kouření či projevy vandalismu či jiných rizikových aktivit.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Mezi </w:t>
      </w:r>
      <w:r w:rsidRPr="00844311">
        <w:rPr>
          <w:rFonts w:ascii="Calibri" w:hAnsi="Calibri"/>
          <w:b/>
        </w:rPr>
        <w:t>silné stránky</w:t>
      </w:r>
      <w:r w:rsidRPr="00844311">
        <w:rPr>
          <w:rFonts w:ascii="Calibri" w:hAnsi="Calibri"/>
        </w:rPr>
        <w:t>, které patří ke standardu bezpečnosti a osvědčily se i v minulých letech, patří množství besed, exkurzí, setkání a preventivních programů, které byly školou realizovány (viz příloha č. 1). Další silnou stránkou je i samostatný předmět (součást ŠVP) – Výchova ke zdraví a zdravému životnímu stylu, který je vyučován v 7., 8. a 9. ročníku s časovou dotací 1 hodina/týden. Předmět vymezuje základní okruhy, kterým se dá na žáky preventivně působit a pomáhá jim v orientaci na poli lidského zdraví v úrovni tělesné, sociální, psychické, spirituální.</w:t>
      </w:r>
    </w:p>
    <w:p w:rsidR="0019219B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Další silnou stránkou strategie naší školy je úzká spolupráce s rodiči, pedagogicko-psychologickou poradnou, zejména pak s oblastní metodičkou prevence paní Mgr. Irenou </w:t>
      </w:r>
      <w:proofErr w:type="spellStart"/>
      <w:r w:rsidR="0019219B">
        <w:rPr>
          <w:rFonts w:ascii="Calibri" w:hAnsi="Calibri"/>
        </w:rPr>
        <w:t>Majtnerovou</w:t>
      </w:r>
      <w:proofErr w:type="spellEnd"/>
      <w:r w:rsidRPr="00844311">
        <w:rPr>
          <w:rFonts w:ascii="Calibri" w:hAnsi="Calibri"/>
        </w:rPr>
        <w:t xml:space="preserve">.  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Škola pracuje zejména na úrovni primární prevence, primární specifické i nespecifické prevence – </w:t>
      </w:r>
      <w:r w:rsidRPr="00844311">
        <w:rPr>
          <w:rFonts w:ascii="Calibri" w:hAnsi="Calibri"/>
          <w:i/>
        </w:rPr>
        <w:t>viz programy a aktivity, vytvářející prostor pro</w:t>
      </w:r>
      <w:r w:rsidRPr="00844311">
        <w:rPr>
          <w:rFonts w:ascii="Calibri" w:hAnsi="Calibri"/>
        </w:rPr>
        <w:t xml:space="preserve"> </w:t>
      </w:r>
      <w:r w:rsidRPr="00844311">
        <w:rPr>
          <w:rFonts w:ascii="Calibri" w:hAnsi="Calibri"/>
          <w:i/>
        </w:rPr>
        <w:t>smysluplné využití volného času dětí</w:t>
      </w:r>
      <w:r w:rsidRPr="00844311">
        <w:rPr>
          <w:rFonts w:ascii="Calibri" w:hAnsi="Calibri"/>
        </w:rPr>
        <w:t xml:space="preserve"> (kurz společenské výchovy a tance, kroužky, sportovní kroužky atd.), nabídka kulturních akcí pořádaných školou, výletů, exkurzí, besed, třídnických hodin.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zajišťuje poradenské služby poskytované KPPP, SPC, další vzdělávání pedagogických pracovníků, metodičky prevence, průběžně sleduje a vyhodnocuje rizikové situace, provádí šetření v oblasti negativních jevů a zaujímá konkrétní stanoviska k zamezení pokračování rizikových aktivit.</w:t>
      </w:r>
    </w:p>
    <w:p w:rsidR="003226F6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Škola rovněž poskytuje prostřednictvím výchovné poradkyně konzultace jak žákům, tak jejich zákonným zástupcům. </w:t>
      </w:r>
    </w:p>
    <w:p w:rsidR="0019219B" w:rsidRPr="00844311" w:rsidRDefault="0019219B" w:rsidP="003226F6">
      <w:pPr>
        <w:jc w:val="both"/>
        <w:rPr>
          <w:rFonts w:ascii="Calibri" w:hAnsi="Calibri"/>
        </w:rPr>
      </w:pPr>
      <w:r>
        <w:rPr>
          <w:rFonts w:ascii="Calibri" w:hAnsi="Calibri"/>
        </w:rPr>
        <w:t>V letošním školním roce nastoupila na</w:t>
      </w:r>
      <w:bookmarkStart w:id="0" w:name="_GoBack"/>
      <w:bookmarkEnd w:id="0"/>
      <w:r>
        <w:rPr>
          <w:rFonts w:ascii="Calibri" w:hAnsi="Calibri"/>
        </w:rPr>
        <w:t xml:space="preserve"> naši školu paní Mgr. Markéta Křížková do funkce školního psychologa.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Smysluplné trávení volného času se nabízí dětem i ve školním klubu a školní družině.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Cílem školy jakožto celku je výběr takových aktivit a činností, které přispívají k utváření bezpečného klimatu jak pro žáky školy, tak pro její zaměstnance.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zajišťuje průběžný dohled nad žáky ve všech prostorách, a to od okamžiku vstupu do prostor školy po celou dobu výchovně vzdělávacího procesu. O zajištění dohledu rozhoduje ředitelka školy. Škola má zajištěnu vzájemnou zastupitelnost pedagogických pracovníků vykonávající dohled nad žáky. Škola zajišťuje dohled nad žáky i v době konání akcí souvisejících se školním vzděláváním. Žáci jsou opakovaně poučováni o dodržování bezpečnosti, poučení je zapsáno do TK.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 letošním školním roce budou posílena bezpečnostní opatření při vstupu do budovy školy. K zabezpečovacímu zařízení dálkového otevírání dveří bude navíc nainstalována jednotka k monitoringu osob, které chtějí vstoupit do budovy školy.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Od </w:t>
      </w:r>
      <w:r w:rsidR="000E50F4">
        <w:rPr>
          <w:rFonts w:ascii="Calibri" w:hAnsi="Calibri"/>
        </w:rPr>
        <w:t>školního roku 2016/2017</w:t>
      </w:r>
      <w:r w:rsidRPr="00844311">
        <w:rPr>
          <w:rFonts w:ascii="Calibri" w:hAnsi="Calibri"/>
        </w:rPr>
        <w:t xml:space="preserve"> mají třídní učitelé vždy 1 hodinu v měsíci vyhrazenou pro řešení aktuálních otázek týkajících se života třídy, skupiny. Náplní hodin jsou stmelovací aktivity, aktivity směřující k posílení soudržnosti kolektivu a k řešení problematických situací.</w:t>
      </w:r>
    </w:p>
    <w:p w:rsidR="003226F6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Třídní učitelé mapují školní prospěch, chování, věnují se motivaci slabších žáků, analyzují školní práci a úspěšnost vzhledem k individuální normě žáků, pomáhají dětem se sebehodnocením, které je rozpracováno v žákovských knížkách. Podporují žáky v diskuzi, sdílení se, výměně názorů. Snaží se pozitivní motivací vést žáky k co nejlepší práci.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lastRenderedPageBreak/>
        <w:t>Mezi další aktivity školy, které jsou naopak zaměřeny na rodiče žáků, patří pořádání besed. Jedná se o programy, které škola nabízí rodičům, a tím se snaží vzdělávat i dospělé osoby zodpovědné za výchovu svých dětí a tak se podílet na užší spolupráci rodiny a školy.</w:t>
      </w:r>
    </w:p>
    <w:p w:rsidR="003226F6" w:rsidRDefault="003226F6" w:rsidP="003226F6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5. Spolupracovníci programu</w:t>
      </w:r>
    </w:p>
    <w:p w:rsidR="003226F6" w:rsidRPr="00AA282F" w:rsidRDefault="003226F6" w:rsidP="003226F6">
      <w:pPr>
        <w:spacing w:after="0"/>
        <w:jc w:val="both"/>
        <w:rPr>
          <w:rFonts w:ascii="Calibri" w:hAnsi="Calibri"/>
          <w:b/>
          <w:sz w:val="28"/>
          <w:szCs w:val="28"/>
          <w:u w:val="single"/>
        </w:rPr>
      </w:pPr>
    </w:p>
    <w:p w:rsidR="003226F6" w:rsidRPr="00844311" w:rsidRDefault="003226F6" w:rsidP="003226F6">
      <w:pPr>
        <w:spacing w:after="0"/>
        <w:ind w:left="720"/>
        <w:jc w:val="both"/>
        <w:rPr>
          <w:rFonts w:ascii="Calibri" w:hAnsi="Calibri"/>
          <w:u w:val="single"/>
        </w:rPr>
      </w:pPr>
      <w:r w:rsidRPr="00844311">
        <w:rPr>
          <w:rFonts w:ascii="Calibri" w:hAnsi="Calibri"/>
          <w:u w:val="single"/>
        </w:rPr>
        <w:t>5.1 V rámci školy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Vedení školy – ředitelka, zástupkyně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Výchovná poradkyně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Metodička prevence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Třídní učitelé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Ostatní pedagogičtí pracovníci školy vč. asistentek pedagoga</w:t>
      </w:r>
    </w:p>
    <w:p w:rsidR="003226F6" w:rsidRPr="00844311" w:rsidRDefault="003226F6" w:rsidP="003226F6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 w:rsidRPr="00844311">
        <w:rPr>
          <w:rFonts w:ascii="Calibri" w:hAnsi="Calibri"/>
        </w:rPr>
        <w:t>Provozní zaměstnanci</w:t>
      </w:r>
    </w:p>
    <w:p w:rsidR="003226F6" w:rsidRPr="00844311" w:rsidRDefault="003226F6" w:rsidP="003226F6">
      <w:pPr>
        <w:spacing w:after="0"/>
        <w:ind w:left="720"/>
        <w:jc w:val="both"/>
        <w:rPr>
          <w:rFonts w:ascii="Calibri" w:hAnsi="Calibri"/>
          <w:u w:val="single"/>
        </w:rPr>
      </w:pPr>
      <w:r w:rsidRPr="00844311">
        <w:rPr>
          <w:rFonts w:ascii="Calibri" w:hAnsi="Calibri"/>
          <w:u w:val="single"/>
        </w:rPr>
        <w:t>5.2 Další mimoškolní odborníci a organizace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Pedagogicko-psychologická poradna - KPPP Zlín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Metodička prevence Mgr. Irena </w:t>
      </w:r>
      <w:proofErr w:type="spellStart"/>
      <w:r w:rsidRPr="00844311">
        <w:rPr>
          <w:rFonts w:ascii="Calibri" w:hAnsi="Calibri"/>
        </w:rPr>
        <w:t>Grodová</w:t>
      </w:r>
      <w:proofErr w:type="spellEnd"/>
      <w:r w:rsidRPr="00844311">
        <w:rPr>
          <w:rFonts w:ascii="Calibri" w:hAnsi="Calibri"/>
        </w:rPr>
        <w:t xml:space="preserve"> – KPPP Zlín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Speciální pedagogické centrum SPC – Valašské Meziříčí a Zlín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Policie ČR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Most – Valašské Meziříčí, zastoupen Mgr. </w:t>
      </w:r>
      <w:proofErr w:type="spellStart"/>
      <w:r w:rsidRPr="00844311">
        <w:rPr>
          <w:rFonts w:ascii="Calibri" w:hAnsi="Calibri"/>
        </w:rPr>
        <w:t>Vanetou</w:t>
      </w:r>
      <w:proofErr w:type="spellEnd"/>
      <w:r w:rsidRPr="00844311">
        <w:rPr>
          <w:rFonts w:ascii="Calibri" w:hAnsi="Calibri"/>
        </w:rPr>
        <w:t xml:space="preserve"> Zvoníčkovou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Okresní soud Vsetín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UP Olomouc – prevence v oblasti E-bezpečí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Obecní knihovna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Myslivecké sdružení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Sbor dobrovolných hasičů Horní Lideč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Betlém Horní Lideč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Mateřská škola Horní Lideč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 </w:t>
      </w:r>
      <w:proofErr w:type="spellStart"/>
      <w:r w:rsidRPr="00844311">
        <w:rPr>
          <w:rFonts w:ascii="Calibri" w:hAnsi="Calibri"/>
        </w:rPr>
        <w:t>Alcedo</w:t>
      </w:r>
      <w:proofErr w:type="spellEnd"/>
    </w:p>
    <w:p w:rsidR="003226F6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ZUŠ</w:t>
      </w:r>
    </w:p>
    <w:p w:rsidR="003226F6" w:rsidRPr="00844311" w:rsidRDefault="003226F6" w:rsidP="003226F6">
      <w:pPr>
        <w:pStyle w:val="Odstavecseseznamem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Člověk v </w:t>
      </w:r>
      <w:proofErr w:type="gramStart"/>
      <w:r>
        <w:rPr>
          <w:rFonts w:ascii="Calibri" w:hAnsi="Calibri"/>
        </w:rPr>
        <w:t>tísni</w:t>
      </w:r>
      <w:proofErr w:type="gramEnd"/>
      <w:r>
        <w:rPr>
          <w:rFonts w:ascii="Calibri" w:hAnsi="Calibri"/>
        </w:rPr>
        <w:t xml:space="preserve"> –</w:t>
      </w:r>
      <w:proofErr w:type="gramStart"/>
      <w:r>
        <w:rPr>
          <w:rFonts w:ascii="Calibri" w:hAnsi="Calibri"/>
        </w:rPr>
        <w:t>oblast</w:t>
      </w:r>
      <w:proofErr w:type="gramEnd"/>
      <w:r>
        <w:rPr>
          <w:rFonts w:ascii="Calibri" w:hAnsi="Calibri"/>
        </w:rPr>
        <w:t xml:space="preserve"> mediální výchovy</w:t>
      </w:r>
    </w:p>
    <w:p w:rsidR="003226F6" w:rsidRPr="00844311" w:rsidRDefault="003226F6" w:rsidP="003226F6">
      <w:pPr>
        <w:pStyle w:val="Odstavecseseznamem"/>
        <w:ind w:left="1440"/>
        <w:jc w:val="both"/>
        <w:rPr>
          <w:rFonts w:ascii="Calibri" w:hAnsi="Calibri"/>
          <w:b/>
          <w:u w:val="single"/>
        </w:rPr>
      </w:pPr>
    </w:p>
    <w:p w:rsidR="003226F6" w:rsidRPr="00AA282F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6. Cíle MPP</w:t>
      </w:r>
    </w:p>
    <w:p w:rsidR="003226F6" w:rsidRPr="00844311" w:rsidRDefault="003226F6" w:rsidP="003226F6">
      <w:pPr>
        <w:autoSpaceDE w:val="0"/>
        <w:jc w:val="both"/>
        <w:rPr>
          <w:rFonts w:eastAsia="TimesNewRomanPSMT"/>
        </w:rPr>
      </w:pPr>
      <w:r w:rsidRPr="00844311">
        <w:rPr>
          <w:rFonts w:eastAsia="TimesNewRomanPSMT"/>
          <w:b/>
          <w:bCs/>
        </w:rPr>
        <w:t>Cílem</w:t>
      </w:r>
      <w:r w:rsidRPr="00844311">
        <w:rPr>
          <w:rFonts w:eastAsia="TimesNewRomanPSMT"/>
        </w:rPr>
        <w:t xml:space="preserve"> prevence na škole je ve spolupráci s rodiči a ostatními institucemi formovat osobnost žáka, která je s ohledem na svůj věk schopná orientovat se v dané problematice, zkoumat ji, ptát se a činit správná rozhodnutí. Osobnost, která si bude vážit svého zdraví, bude si umět organizovat svůj vlastní volný čas a bude umět zvládat sociální dovednosti.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  <w:r w:rsidRPr="00844311">
        <w:rPr>
          <w:rFonts w:ascii="Calibri" w:hAnsi="Calibri"/>
          <w:b/>
          <w:u w:val="single"/>
        </w:rPr>
        <w:t>a) Krátkodobé cíle</w:t>
      </w:r>
      <w:r>
        <w:rPr>
          <w:rFonts w:ascii="Calibri" w:hAnsi="Calibri"/>
          <w:b/>
          <w:u w:val="single"/>
        </w:rPr>
        <w:t xml:space="preserve"> </w:t>
      </w:r>
      <w:r w:rsidRPr="00844311">
        <w:rPr>
          <w:rFonts w:ascii="Calibri" w:hAnsi="Calibri"/>
        </w:rPr>
        <w:t>směřují k aktuálně vzniklým problémům a snaze zabránit jejich další dalšímu rozšiřování a pokračování.</w:t>
      </w:r>
    </w:p>
    <w:p w:rsidR="003226F6" w:rsidRDefault="003226F6" w:rsidP="003226F6">
      <w:pPr>
        <w:spacing w:after="0"/>
        <w:jc w:val="both"/>
        <w:rPr>
          <w:rFonts w:ascii="Calibri" w:hAnsi="Calibri"/>
        </w:rPr>
      </w:pPr>
      <w:r w:rsidRPr="00844311">
        <w:rPr>
          <w:rFonts w:ascii="Calibri" w:hAnsi="Calibri"/>
          <w:b/>
          <w:u w:val="single"/>
        </w:rPr>
        <w:t>b) Dlouhodobé cíle</w:t>
      </w:r>
      <w:r w:rsidRPr="00844311">
        <w:rPr>
          <w:rFonts w:ascii="Calibri" w:hAnsi="Calibri"/>
        </w:rPr>
        <w:t xml:space="preserve"> směřující žáků</w:t>
      </w:r>
      <w:r>
        <w:rPr>
          <w:rFonts w:ascii="Calibri" w:hAnsi="Calibri"/>
        </w:rPr>
        <w:t xml:space="preserve">m prvního i druhého stupně: </w:t>
      </w:r>
      <w:r w:rsidRPr="00844311">
        <w:rPr>
          <w:rFonts w:ascii="Calibri" w:hAnsi="Calibri"/>
        </w:rPr>
        <w:t>aktivity, které vedou k posílení vztahů, sociální soudržnosti, posilují složky lidského zdraví.</w:t>
      </w:r>
    </w:p>
    <w:p w:rsidR="003226F6" w:rsidRPr="003226F6" w:rsidRDefault="003226F6" w:rsidP="003226F6">
      <w:pPr>
        <w:spacing w:after="0"/>
        <w:jc w:val="both"/>
        <w:rPr>
          <w:rFonts w:ascii="Calibri" w:hAnsi="Calibri"/>
          <w:highlight w:val="yellow"/>
        </w:rPr>
      </w:pPr>
      <w:r w:rsidRPr="003226F6">
        <w:rPr>
          <w:rFonts w:ascii="Calibri" w:hAnsi="Calibri"/>
          <w:highlight w:val="yellow"/>
        </w:rPr>
        <w:t>V dlouhodobém horizontu si škola klade za cíl vzdělání pedagogů v oblasti problematiky třídních kolektivů, třídního klimatu a vztahů.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  <w:r w:rsidRPr="003226F6">
        <w:rPr>
          <w:rFonts w:ascii="Calibri" w:hAnsi="Calibri"/>
          <w:highlight w:val="yellow"/>
        </w:rPr>
        <w:t>Ve školním roce 2018/2019 se v termínu od 9. -</w:t>
      </w:r>
      <w:r w:rsidR="00D34D77">
        <w:rPr>
          <w:rFonts w:ascii="Calibri" w:hAnsi="Calibri"/>
          <w:highlight w:val="yellow"/>
        </w:rPr>
        <w:t xml:space="preserve"> </w:t>
      </w:r>
      <w:r w:rsidRPr="003226F6">
        <w:rPr>
          <w:rFonts w:ascii="Calibri" w:hAnsi="Calibri"/>
          <w:highlight w:val="yellow"/>
        </w:rPr>
        <w:t xml:space="preserve">10. 11. 2018 zúčastní pedagogové dvoudenní pobytové vzdělávací akce. Obsahem vzdělání je </w:t>
      </w:r>
      <w:r>
        <w:rPr>
          <w:rFonts w:ascii="Calibri" w:hAnsi="Calibri"/>
          <w:highlight w:val="yellow"/>
        </w:rPr>
        <w:t>problematika</w:t>
      </w:r>
      <w:r w:rsidRPr="003226F6">
        <w:rPr>
          <w:rFonts w:ascii="Calibri" w:hAnsi="Calibri"/>
          <w:highlight w:val="yellow"/>
        </w:rPr>
        <w:t xml:space="preserve"> vedení třídnických hodin, mapování klimatu tříd a preventivní působení na žáky. Akce proběhne pod vedením společnosti MADIO – Zlín.</w:t>
      </w: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lastRenderedPageBreak/>
        <w:t>Plnění cílů u žáků 1. stupně má na starosti především třídní učitel. S jednotlivými tématy se děti seznamují v hodinách prvouky, přírodovědy, vlastivědy, výtvarné a tělesné výchovy.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Na 2. stupni se s tématy z oblasti prevence pracuje v předmětech výchova ke zdraví, občanská výchova, přírodopis, chemie, dějepis, český jazyk a literatury, výtvarná a tělesná výchova, informatika.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Pedagogové se snaží poskytnout žákům co nejvíce informací v rámci prevence kouření, pití alkoholu, šíření šikany (fyzické, verbální, </w:t>
      </w:r>
      <w:proofErr w:type="spellStart"/>
      <w:r w:rsidRPr="00844311">
        <w:rPr>
          <w:rFonts w:ascii="Calibri" w:hAnsi="Calibri"/>
        </w:rPr>
        <w:t>kyberšikany</w:t>
      </w:r>
      <w:proofErr w:type="spellEnd"/>
      <w:r w:rsidRPr="00844311">
        <w:rPr>
          <w:rFonts w:ascii="Calibri" w:hAnsi="Calibri"/>
        </w:rPr>
        <w:t>).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Konkrétně jsou realizovány programy etické výchovy, programy sdružení MOST – asertivita, poznání vlastností osobností žáků, témata holocaustu, tolerance, snášenlivosti, prevence rasismu a diskriminace. Dlouhodobě spolupracujeme a realizujeme návštěvy žáků 9. ročníků na Okresním soudu ve Vsetíně, což je působení v </w:t>
      </w:r>
      <w:proofErr w:type="spellStart"/>
      <w:r w:rsidRPr="00844311">
        <w:rPr>
          <w:rFonts w:ascii="Calibri" w:hAnsi="Calibri"/>
        </w:rPr>
        <w:t>prekriminální</w:t>
      </w:r>
      <w:proofErr w:type="spellEnd"/>
      <w:r w:rsidRPr="00844311">
        <w:rPr>
          <w:rFonts w:ascii="Calibri" w:hAnsi="Calibri"/>
        </w:rPr>
        <w:t xml:space="preserve"> oblasti.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Závislostní chování je podchyceno v besedách a interaktivních programech realizovaných např. panem Romanem </w:t>
      </w:r>
      <w:proofErr w:type="spellStart"/>
      <w:r w:rsidRPr="00844311">
        <w:rPr>
          <w:rFonts w:ascii="Calibri" w:hAnsi="Calibri"/>
        </w:rPr>
        <w:t>Povalou</w:t>
      </w:r>
      <w:proofErr w:type="spellEnd"/>
      <w:r w:rsidRPr="00844311">
        <w:rPr>
          <w:rFonts w:ascii="Calibri" w:hAnsi="Calibri"/>
        </w:rPr>
        <w:t>, Slavojem Raszkou (pracovník UP Olomouc, e – bezpečí), Jan Dostál (sdružení AGARTA). Další důležitou součástí preventivní strategie jsou projektové dny s tématikou tolerance, snášenlivosti.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Sexuálně rizikové chování, vandalismus, rasismus, xenofobie, problematika sekt, poruchy příjmu potravy a rizikové sporty jsou detailně rozpracovány a realizovány v hodinách výchovy ke zdraví a občanské výchovy stejně tak i výše uvedené oblasti, které realizují přizvaní odborníci. Daná témata se objevují ve výuce na prvním stupni v předmětech prvouka, přírodověda, vlastivěda, tělesná výchova a další.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 xml:space="preserve">Dlouhodobým cílem na naší škole je snaha o minimalizaci ničení majetku, což se snažíme realizovat důsledným dodržováním dohledů nad žáky a cíleným šetřením vzniklých událostí. </w:t>
      </w:r>
      <w:proofErr w:type="spellStart"/>
      <w:r w:rsidRPr="00844311">
        <w:rPr>
          <w:rFonts w:ascii="Calibri" w:hAnsi="Calibri"/>
        </w:rPr>
        <w:t>Tabakismus</w:t>
      </w:r>
      <w:proofErr w:type="spellEnd"/>
      <w:r w:rsidRPr="00844311">
        <w:rPr>
          <w:rFonts w:ascii="Calibri" w:hAnsi="Calibri"/>
        </w:rPr>
        <w:t xml:space="preserve"> a jiné dostupné návykové látky jasně vymezuje školní řád.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Jednotlivé realizované programy odpovídají věku žáků, zachycují většinu dětí, slouží k získávání relevantních sociálních dovedností potřebných pro život, využívají pozitivní modely a berou v úvahu místní specifika. V našem regionu se jedná zejména o snadnou dostupnost alkoholických nápojů a tabákových výrobků.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Důležitým prvkem v oblasti prevence je spolupráce spolupráci s rodiči. Rodičům jsou nabídnuty konzultační hodiny, možnost návštěv ve škole i samotné výuce, třídní schůzky, přednášky. Škola klade důraz na otevřenost a vzájemnou spolupráci.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Vybrané aktivity se realizují formou přednášek, besed, vzdělávacích seminářů, skupinové práce, individuálních konzultací, situačních intervencí, komponovaných pořadů a třídnických hodin.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 letošním školním roce bychom rádi realizovali seznamovací pobyt pro žáky nově utvořených třídních kolektivů. Třídenní pobyt v salesiánském středisku ve Fryštáku -  Dům Ignáce Stuchlého, který se specializuje na práci s mládeží.</w:t>
      </w:r>
    </w:p>
    <w:p w:rsidR="003226F6" w:rsidRPr="00844311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V průběhu letošního školního roku bude náš pedagogický sbor posílen o pracovníka na pozici školního psychologa, což nabídne další prostor pro práci s dětmi a to nejen v oblasti prevence.</w:t>
      </w:r>
    </w:p>
    <w:p w:rsidR="003226F6" w:rsidRDefault="003226F6" w:rsidP="003226F6">
      <w:pPr>
        <w:jc w:val="both"/>
        <w:rPr>
          <w:rFonts w:ascii="Calibri" w:hAnsi="Calibri"/>
          <w:b/>
          <w:u w:val="single"/>
        </w:rPr>
      </w:pPr>
    </w:p>
    <w:p w:rsidR="003226F6" w:rsidRPr="00AA282F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AA282F">
        <w:rPr>
          <w:rFonts w:ascii="Calibri" w:hAnsi="Calibri"/>
          <w:b/>
          <w:sz w:val="28"/>
          <w:szCs w:val="28"/>
          <w:u w:val="single"/>
        </w:rPr>
        <w:t>7. Soubor aktivit</w:t>
      </w:r>
    </w:p>
    <w:p w:rsidR="003226F6" w:rsidRPr="00844311" w:rsidRDefault="003226F6" w:rsidP="003226F6">
      <w:pPr>
        <w:jc w:val="both"/>
        <w:rPr>
          <w:rFonts w:ascii="Calibri" w:hAnsi="Calibri"/>
          <w:b/>
          <w:i/>
          <w:u w:val="single"/>
        </w:rPr>
      </w:pPr>
      <w:r w:rsidRPr="00844311">
        <w:rPr>
          <w:rFonts w:ascii="Calibri" w:hAnsi="Calibri"/>
          <w:b/>
          <w:i/>
          <w:u w:val="single"/>
        </w:rPr>
        <w:t>A: Preventivní programy, besedy</w:t>
      </w:r>
    </w:p>
    <w:p w:rsidR="003226F6" w:rsidRPr="00844311" w:rsidRDefault="003226F6" w:rsidP="003226F6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lastRenderedPageBreak/>
        <w:t>Zdravá 5</w:t>
      </w:r>
      <w:r w:rsidRPr="00844311">
        <w:rPr>
          <w:rFonts w:ascii="Calibri" w:hAnsi="Calibri"/>
        </w:rPr>
        <w:t xml:space="preserve"> – program zaměřený na zdravé stravování a osvojení racionálního přístupu k výživě.</w:t>
      </w:r>
    </w:p>
    <w:p w:rsidR="003226F6" w:rsidRPr="00844311" w:rsidRDefault="003226F6" w:rsidP="003226F6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Zdravé zuby</w:t>
      </w:r>
      <w:r w:rsidRPr="00844311">
        <w:rPr>
          <w:rFonts w:ascii="Calibri" w:hAnsi="Calibri"/>
        </w:rPr>
        <w:t xml:space="preserve"> – program zaměřený na osvojení dovedností směřující ke správné péči o chrup.</w:t>
      </w:r>
    </w:p>
    <w:p w:rsidR="003226F6" w:rsidRPr="00844311" w:rsidRDefault="003226F6" w:rsidP="003226F6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Dentální hygiena</w:t>
      </w:r>
      <w:r w:rsidRPr="00844311">
        <w:rPr>
          <w:rFonts w:ascii="Calibri" w:hAnsi="Calibri"/>
        </w:rPr>
        <w:t xml:space="preserve"> – akce, která byla zaměřena na osvojení techniky čištění zubů a prevenci zubního kazu.  Realizována studentkami stomatologie UP Olomouc.</w:t>
      </w:r>
    </w:p>
    <w:p w:rsidR="003226F6" w:rsidRPr="00844311" w:rsidRDefault="003226F6" w:rsidP="003226F6">
      <w:pPr>
        <w:pStyle w:val="Odstavecseseznamem"/>
        <w:numPr>
          <w:ilvl w:val="0"/>
          <w:numId w:val="8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Programy etické výchovy</w:t>
      </w:r>
      <w:r w:rsidRPr="00844311">
        <w:rPr>
          <w:rFonts w:ascii="Calibri" w:hAnsi="Calibri"/>
        </w:rPr>
        <w:t xml:space="preserve"> – realizováno Centrem pro rodinu Valašské Klobouky a Vizovice</w:t>
      </w:r>
    </w:p>
    <w:p w:rsidR="003226F6" w:rsidRPr="00844311" w:rsidRDefault="003226F6" w:rsidP="003226F6">
      <w:pPr>
        <w:pStyle w:val="Odstavecseseznamem"/>
        <w:numPr>
          <w:ilvl w:val="0"/>
          <w:numId w:val="9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Dopravní výchova</w:t>
      </w:r>
      <w:r w:rsidRPr="00844311">
        <w:rPr>
          <w:rFonts w:ascii="Calibri" w:hAnsi="Calibri"/>
        </w:rPr>
        <w:t xml:space="preserve"> – naplňuje získání kompetencí v oblasti osobního bezpečí, snižuje míru výskytu rizikového chování v silničním provozu.</w:t>
      </w:r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Sex, AIDS, VZTAHY</w:t>
      </w:r>
      <w:r w:rsidRPr="00844311">
        <w:rPr>
          <w:rFonts w:ascii="Calibri" w:hAnsi="Calibri"/>
        </w:rPr>
        <w:t xml:space="preserve"> – lektor Tomáš Řehák</w:t>
      </w:r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Život v závislosti</w:t>
      </w:r>
      <w:r w:rsidRPr="00844311">
        <w:rPr>
          <w:rFonts w:ascii="Calibri" w:hAnsi="Calibri"/>
        </w:rPr>
        <w:t xml:space="preserve"> – Roman </w:t>
      </w:r>
      <w:proofErr w:type="spellStart"/>
      <w:r w:rsidRPr="00844311">
        <w:rPr>
          <w:rFonts w:ascii="Calibri" w:hAnsi="Calibri"/>
        </w:rPr>
        <w:t>Povala</w:t>
      </w:r>
      <w:proofErr w:type="spellEnd"/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Sociální klima třídy</w:t>
      </w:r>
      <w:r w:rsidRPr="00844311">
        <w:rPr>
          <w:rFonts w:ascii="Calibri" w:hAnsi="Calibri"/>
        </w:rPr>
        <w:t xml:space="preserve"> – zjišťování pozice v kolektivu, prevence šikany </w:t>
      </w:r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Šikana</w:t>
      </w:r>
      <w:r w:rsidRPr="00844311">
        <w:rPr>
          <w:rFonts w:ascii="Calibri" w:hAnsi="Calibri"/>
        </w:rPr>
        <w:t xml:space="preserve"> – lektor </w:t>
      </w:r>
      <w:proofErr w:type="spellStart"/>
      <w:r w:rsidRPr="00844311">
        <w:rPr>
          <w:rFonts w:ascii="Calibri" w:hAnsi="Calibri"/>
        </w:rPr>
        <w:t>Vaneta</w:t>
      </w:r>
      <w:proofErr w:type="spellEnd"/>
      <w:r w:rsidRPr="00844311">
        <w:rPr>
          <w:rFonts w:ascii="Calibri" w:hAnsi="Calibri"/>
        </w:rPr>
        <w:t xml:space="preserve"> Zvoníčková, preventivní akce pro žáky 8. ročníků</w:t>
      </w:r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Program Výživa a poruchy příjmu potravy – lektorka Petra Dvořáková</w:t>
      </w:r>
    </w:p>
    <w:p w:rsidR="003226F6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>E – bezpečí</w:t>
      </w:r>
      <w:r w:rsidRPr="00844311">
        <w:rPr>
          <w:rFonts w:ascii="Calibri" w:hAnsi="Calibri"/>
        </w:rPr>
        <w:t xml:space="preserve"> – rizika sociálních sítí. </w:t>
      </w:r>
    </w:p>
    <w:p w:rsidR="00BF40B3" w:rsidRPr="00844311" w:rsidRDefault="00BF40B3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 xml:space="preserve">Duha </w:t>
      </w:r>
      <w:r>
        <w:rPr>
          <w:rFonts w:ascii="Calibri" w:hAnsi="Calibri"/>
        </w:rPr>
        <w:t>– preventivní programy zaměřené na e-bezpečí</w:t>
      </w:r>
    </w:p>
    <w:p w:rsidR="003226F6" w:rsidRPr="00844311" w:rsidRDefault="003226F6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</w:rPr>
      </w:pPr>
      <w:r w:rsidRPr="00844311">
        <w:rPr>
          <w:rFonts w:ascii="Calibri" w:hAnsi="Calibri"/>
          <w:u w:val="single"/>
        </w:rPr>
        <w:t xml:space="preserve">Kreativita </w:t>
      </w:r>
      <w:r w:rsidRPr="00844311">
        <w:rPr>
          <w:rFonts w:ascii="Calibri" w:hAnsi="Calibri"/>
        </w:rPr>
        <w:t xml:space="preserve">– lektor </w:t>
      </w:r>
      <w:proofErr w:type="spellStart"/>
      <w:r w:rsidRPr="00844311">
        <w:rPr>
          <w:rFonts w:ascii="Calibri" w:hAnsi="Calibri"/>
        </w:rPr>
        <w:t>Vaneta</w:t>
      </w:r>
      <w:proofErr w:type="spellEnd"/>
      <w:r w:rsidRPr="00844311">
        <w:rPr>
          <w:rFonts w:ascii="Calibri" w:hAnsi="Calibri"/>
        </w:rPr>
        <w:t xml:space="preserve"> Zvoníčková, cílová skupina: žáci 8. ročníků</w:t>
      </w:r>
    </w:p>
    <w:p w:rsidR="003226F6" w:rsidRPr="00844311" w:rsidRDefault="00DE76DA" w:rsidP="003226F6">
      <w:pPr>
        <w:pStyle w:val="Odstavecseseznamem"/>
        <w:numPr>
          <w:ilvl w:val="0"/>
          <w:numId w:val="4"/>
        </w:numPr>
        <w:jc w:val="both"/>
        <w:rPr>
          <w:rFonts w:ascii="Calibri" w:hAnsi="Calibri"/>
          <w:b/>
          <w:i/>
          <w:u w:val="single"/>
        </w:rPr>
      </w:pPr>
      <w:hyperlink r:id="rId9" w:history="1">
        <w:r w:rsidR="003226F6" w:rsidRPr="00844311">
          <w:rPr>
            <w:rStyle w:val="Hypertextovodkaz"/>
            <w:rFonts w:ascii="Calibri" w:hAnsi="Calibri"/>
          </w:rPr>
          <w:t>www.nntb.cz</w:t>
        </w:r>
      </w:hyperlink>
      <w:r w:rsidR="003226F6" w:rsidRPr="00844311">
        <w:rPr>
          <w:rFonts w:ascii="Calibri" w:hAnsi="Calibri"/>
          <w:u w:val="single"/>
        </w:rPr>
        <w:t xml:space="preserve"> – Projekt k prevenci šikany </w:t>
      </w:r>
      <w:r w:rsidR="003226F6" w:rsidRPr="00844311">
        <w:t>“Nenech to být” je internetový systém a mobilní aplikace bojující proti šikaně a vylučování z kolektivu na školách po celé ČR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  <w:r w:rsidRPr="00844311">
        <w:rPr>
          <w:rFonts w:ascii="Calibri" w:hAnsi="Calibri"/>
          <w:b/>
          <w:i/>
          <w:u w:val="single"/>
        </w:rPr>
        <w:t>B: Exkurze</w:t>
      </w:r>
    </w:p>
    <w:p w:rsidR="003226F6" w:rsidRPr="00844311" w:rsidRDefault="003226F6" w:rsidP="003226F6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Osvětim – svědomí lidstva</w:t>
      </w:r>
    </w:p>
    <w:p w:rsidR="003226F6" w:rsidRPr="00844311" w:rsidRDefault="003226F6" w:rsidP="003226F6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Dukovany</w:t>
      </w:r>
    </w:p>
    <w:p w:rsidR="003226F6" w:rsidRPr="00844311" w:rsidRDefault="003226F6" w:rsidP="003226F6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 w:rsidRPr="00844311">
        <w:rPr>
          <w:rFonts w:ascii="Calibri" w:hAnsi="Calibri"/>
        </w:rPr>
        <w:t>At</w:t>
      </w:r>
      <w:r>
        <w:rPr>
          <w:rFonts w:ascii="Calibri" w:hAnsi="Calibri"/>
        </w:rPr>
        <w:t>hrop</w:t>
      </w:r>
      <w:r w:rsidRPr="00844311">
        <w:rPr>
          <w:rFonts w:ascii="Calibri" w:hAnsi="Calibri"/>
        </w:rPr>
        <w:t>os</w:t>
      </w:r>
      <w:proofErr w:type="spellEnd"/>
      <w:r w:rsidRPr="00844311">
        <w:rPr>
          <w:rFonts w:ascii="Calibri" w:hAnsi="Calibri"/>
        </w:rPr>
        <w:t xml:space="preserve"> Brno + planetárium</w:t>
      </w:r>
    </w:p>
    <w:p w:rsidR="003226F6" w:rsidRPr="00844311" w:rsidRDefault="003226F6" w:rsidP="003226F6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proofErr w:type="spellStart"/>
      <w:r w:rsidRPr="00844311">
        <w:rPr>
          <w:rFonts w:ascii="Calibri" w:hAnsi="Calibri"/>
        </w:rPr>
        <w:t>Archeoskanzen</w:t>
      </w:r>
      <w:proofErr w:type="spellEnd"/>
      <w:r w:rsidRPr="00844311">
        <w:rPr>
          <w:rFonts w:ascii="Calibri" w:hAnsi="Calibri"/>
        </w:rPr>
        <w:t xml:space="preserve"> Modrá</w:t>
      </w:r>
    </w:p>
    <w:p w:rsidR="003226F6" w:rsidRPr="00844311" w:rsidRDefault="003226F6" w:rsidP="003226F6">
      <w:pPr>
        <w:pStyle w:val="Odstavecseseznamem"/>
        <w:numPr>
          <w:ilvl w:val="0"/>
          <w:numId w:val="5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Okresní soud Vsetín apod.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  <w:r w:rsidRPr="00844311">
        <w:rPr>
          <w:rFonts w:ascii="Calibri" w:hAnsi="Calibri"/>
          <w:b/>
          <w:i/>
          <w:u w:val="single"/>
        </w:rPr>
        <w:t>C: Volný čas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Kurz společenské výchovy a tance – pro žáky 8. ročníků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Zájmové kroužky dle nabídky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Soutěže sportovní, vědomostní, kulturní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Dětský karneval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Pravidelné měsíční akce konané školní družinou a školním klubem (námořnický den, indiánský den, italský den…)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Žáci se podílí na realizaci školního jarmarku – jak svými výrobky, tak také organizací</w:t>
      </w:r>
    </w:p>
    <w:p w:rsidR="003226F6" w:rsidRPr="00844311" w:rsidRDefault="003226F6" w:rsidP="003226F6">
      <w:pPr>
        <w:pStyle w:val="Odstavecseseznamem"/>
        <w:numPr>
          <w:ilvl w:val="0"/>
          <w:numId w:val="6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Pravidelné akce pro rodiče – školní akademie, vystoupení ke Dni matek, vánoční program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  <w:r w:rsidRPr="00844311">
        <w:rPr>
          <w:rFonts w:ascii="Calibri" w:hAnsi="Calibri"/>
          <w:b/>
          <w:i/>
          <w:u w:val="single"/>
        </w:rPr>
        <w:t>D:  Podporované sbírky a nadace</w:t>
      </w:r>
    </w:p>
    <w:p w:rsidR="003226F6" w:rsidRPr="00844311" w:rsidRDefault="003226F6" w:rsidP="003226F6">
      <w:pPr>
        <w:pStyle w:val="Odstavecseseznamem"/>
        <w:numPr>
          <w:ilvl w:val="0"/>
          <w:numId w:val="7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Vánoční hvězda</w:t>
      </w:r>
    </w:p>
    <w:p w:rsidR="003226F6" w:rsidRPr="00844311" w:rsidRDefault="003226F6" w:rsidP="003226F6">
      <w:pPr>
        <w:pStyle w:val="Odstavecseseznamem"/>
        <w:numPr>
          <w:ilvl w:val="0"/>
          <w:numId w:val="7"/>
        </w:numPr>
        <w:jc w:val="both"/>
        <w:rPr>
          <w:rFonts w:ascii="Calibri" w:hAnsi="Calibri"/>
        </w:rPr>
      </w:pPr>
      <w:proofErr w:type="spellStart"/>
      <w:r w:rsidRPr="00844311">
        <w:rPr>
          <w:rFonts w:ascii="Calibri" w:hAnsi="Calibri"/>
        </w:rPr>
        <w:t>Sidus</w:t>
      </w:r>
      <w:proofErr w:type="spellEnd"/>
    </w:p>
    <w:p w:rsidR="003226F6" w:rsidRPr="00844311" w:rsidRDefault="003226F6" w:rsidP="003226F6">
      <w:pPr>
        <w:pStyle w:val="Odstavecseseznamem"/>
        <w:numPr>
          <w:ilvl w:val="0"/>
          <w:numId w:val="7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Liga proti rakovině</w:t>
      </w:r>
    </w:p>
    <w:p w:rsidR="003226F6" w:rsidRPr="00844311" w:rsidRDefault="003226F6" w:rsidP="003226F6">
      <w:pPr>
        <w:pStyle w:val="Odstavecseseznamem"/>
        <w:numPr>
          <w:ilvl w:val="0"/>
          <w:numId w:val="7"/>
        </w:numPr>
        <w:jc w:val="both"/>
        <w:rPr>
          <w:rFonts w:ascii="Calibri" w:hAnsi="Calibri"/>
        </w:rPr>
      </w:pPr>
      <w:r w:rsidRPr="00844311">
        <w:rPr>
          <w:rFonts w:ascii="Calibri" w:hAnsi="Calibri"/>
        </w:rPr>
        <w:t>Nemocniční klaun</w:t>
      </w:r>
    </w:p>
    <w:p w:rsidR="003226F6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226F6" w:rsidRPr="00FD1559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D1559">
        <w:rPr>
          <w:rFonts w:ascii="Calibri" w:hAnsi="Calibri"/>
          <w:b/>
          <w:sz w:val="28"/>
          <w:szCs w:val="28"/>
          <w:u w:val="single"/>
        </w:rPr>
        <w:t>8. Propagace</w:t>
      </w:r>
    </w:p>
    <w:p w:rsidR="003226F6" w:rsidRDefault="003226F6" w:rsidP="003226F6">
      <w:pPr>
        <w:spacing w:after="0"/>
        <w:jc w:val="both"/>
        <w:rPr>
          <w:rFonts w:ascii="Calibri" w:hAnsi="Calibri"/>
        </w:rPr>
      </w:pPr>
      <w:r w:rsidRPr="00844311">
        <w:rPr>
          <w:rFonts w:ascii="Calibri" w:hAnsi="Calibri"/>
        </w:rPr>
        <w:t>MPP je umístěn na webových stránkách školy, ve sborovně, u ře</w:t>
      </w:r>
      <w:r>
        <w:rPr>
          <w:rFonts w:ascii="Calibri" w:hAnsi="Calibri"/>
        </w:rPr>
        <w:t xml:space="preserve">ditelky školy, zástupkyně. </w:t>
      </w:r>
    </w:p>
    <w:p w:rsidR="003226F6" w:rsidRPr="00844311" w:rsidRDefault="003226F6" w:rsidP="003226F6">
      <w:pPr>
        <w:jc w:val="both"/>
        <w:rPr>
          <w:rFonts w:ascii="Calibri" w:hAnsi="Calibri"/>
          <w:b/>
          <w:u w:val="single"/>
        </w:rPr>
      </w:pPr>
      <w:r w:rsidRPr="00844311">
        <w:rPr>
          <w:rFonts w:ascii="Calibri" w:hAnsi="Calibri"/>
        </w:rPr>
        <w:t>Na vyžádání je u výše uvedených osob k nahlédnutí.</w:t>
      </w:r>
    </w:p>
    <w:p w:rsidR="003226F6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3226F6" w:rsidRPr="00FD1559" w:rsidRDefault="003226F6" w:rsidP="003226F6">
      <w:pPr>
        <w:jc w:val="both"/>
        <w:rPr>
          <w:rFonts w:ascii="Calibri" w:hAnsi="Calibri"/>
          <w:b/>
          <w:sz w:val="28"/>
          <w:szCs w:val="28"/>
          <w:u w:val="single"/>
        </w:rPr>
      </w:pPr>
      <w:r w:rsidRPr="00FD1559">
        <w:rPr>
          <w:rFonts w:ascii="Calibri" w:hAnsi="Calibri"/>
          <w:b/>
          <w:sz w:val="28"/>
          <w:szCs w:val="28"/>
          <w:u w:val="single"/>
        </w:rPr>
        <w:lastRenderedPageBreak/>
        <w:t>9. Evaluace</w:t>
      </w:r>
    </w:p>
    <w:p w:rsidR="003226F6" w:rsidRPr="00844311" w:rsidRDefault="003226F6" w:rsidP="003226F6">
      <w:pPr>
        <w:jc w:val="both"/>
        <w:rPr>
          <w:rFonts w:ascii="Calibri" w:hAnsi="Calibri"/>
          <w:i/>
        </w:rPr>
      </w:pPr>
      <w:r w:rsidRPr="00844311">
        <w:rPr>
          <w:rFonts w:ascii="Calibri" w:hAnsi="Calibri"/>
        </w:rPr>
        <w:t>Evaluace MPP bude vyprac</w:t>
      </w:r>
      <w:r>
        <w:rPr>
          <w:rFonts w:ascii="Calibri" w:hAnsi="Calibri"/>
        </w:rPr>
        <w:t>ována na konci školního rok 2018/2019</w:t>
      </w:r>
      <w:r w:rsidRPr="00844311">
        <w:rPr>
          <w:rFonts w:ascii="Calibri" w:hAnsi="Calibri"/>
        </w:rPr>
        <w:t xml:space="preserve"> jako Příloha č. 1. </w:t>
      </w:r>
    </w:p>
    <w:p w:rsidR="003226F6" w:rsidRPr="00844311" w:rsidRDefault="003226F6" w:rsidP="003226F6">
      <w:pPr>
        <w:ind w:firstLine="708"/>
        <w:jc w:val="both"/>
        <w:rPr>
          <w:rFonts w:ascii="Calibri" w:hAnsi="Calibri"/>
        </w:rPr>
      </w:pPr>
    </w:p>
    <w:p w:rsidR="003226F6" w:rsidRPr="00FD1559" w:rsidRDefault="003226F6" w:rsidP="003226F6">
      <w:pPr>
        <w:jc w:val="both"/>
        <w:rPr>
          <w:rFonts w:ascii="Calibri" w:hAnsi="Calibri"/>
          <w:b/>
          <w:i/>
          <w:sz w:val="28"/>
          <w:szCs w:val="28"/>
          <w:u w:val="single"/>
        </w:rPr>
      </w:pPr>
      <w:r w:rsidRPr="00FD1559">
        <w:rPr>
          <w:rFonts w:ascii="Calibri" w:hAnsi="Calibri"/>
          <w:b/>
          <w:i/>
          <w:sz w:val="28"/>
          <w:szCs w:val="28"/>
          <w:u w:val="single"/>
        </w:rPr>
        <w:t>ZÁVĚR</w:t>
      </w:r>
    </w:p>
    <w:p w:rsidR="003226F6" w:rsidRDefault="003226F6" w:rsidP="003226F6">
      <w:pPr>
        <w:jc w:val="both"/>
        <w:rPr>
          <w:rFonts w:ascii="Calibri" w:hAnsi="Calibri"/>
        </w:rPr>
      </w:pPr>
      <w:r w:rsidRPr="00844311">
        <w:rPr>
          <w:rFonts w:ascii="Calibri" w:hAnsi="Calibri"/>
        </w:rPr>
        <w:t>Škola se snaží svojí dlouhodobou preventivní strategií aktivity plánovat a uskutečňovat tak, aby byly smysluplné a realizovatelné, odpovídaly kulturním, sociálním a místním specifikům a naplňování klíčových kompetencí. Zajišťuje informovanost žáků, vede žáky k přijetí zodpovědných rozhodnutí za své zdraví ve všech jeho rovinách. Snaží se odhalovat a snižovat výskyt sociálně patologických jevů, zvyšovat schopnosti žáků činit zodpovědná rozhodnutí, podporuje zdravý životní styl. Vedení školy podporuje spolupráci všech členů pedagogického sboru v oblasti prevence.</w:t>
      </w: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Default="003226F6" w:rsidP="003226F6">
      <w:pPr>
        <w:spacing w:after="0"/>
        <w:jc w:val="both"/>
        <w:rPr>
          <w:rFonts w:ascii="Calibri" w:hAnsi="Calibri"/>
          <w:b/>
          <w:i/>
          <w:u w:val="single"/>
        </w:rPr>
      </w:pPr>
    </w:p>
    <w:p w:rsidR="003226F6" w:rsidRPr="009A5D8E" w:rsidRDefault="003226F6" w:rsidP="003226F6">
      <w:pPr>
        <w:spacing w:after="0"/>
        <w:jc w:val="both"/>
        <w:rPr>
          <w:rFonts w:ascii="Calibri" w:hAnsi="Calibri"/>
          <w:b/>
        </w:rPr>
      </w:pPr>
      <w:r w:rsidRPr="009A5D8E">
        <w:rPr>
          <w:rFonts w:ascii="Calibri" w:hAnsi="Calibri"/>
          <w:b/>
        </w:rPr>
        <w:t>Závěrečná ustanovení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</w:p>
    <w:p w:rsidR="003226F6" w:rsidRDefault="003226F6" w:rsidP="003226F6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6B2C8E">
        <w:rPr>
          <w:rFonts w:ascii="Calibri" w:hAnsi="Calibri"/>
        </w:rPr>
        <w:t>Minimální preventivní program (MPP)</w:t>
      </w:r>
      <w:r>
        <w:rPr>
          <w:rFonts w:ascii="Calibri" w:hAnsi="Calibri"/>
        </w:rPr>
        <w:t xml:space="preserve"> je platný od 3. 9. 2018</w:t>
      </w:r>
      <w:r w:rsidRPr="006B2C8E">
        <w:rPr>
          <w:rFonts w:ascii="Calibri" w:hAnsi="Calibri"/>
        </w:rPr>
        <w:t>.</w:t>
      </w:r>
    </w:p>
    <w:p w:rsidR="003226F6" w:rsidRDefault="003226F6" w:rsidP="003226F6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6B2C8E">
        <w:rPr>
          <w:rFonts w:ascii="Calibri" w:hAnsi="Calibri"/>
        </w:rPr>
        <w:t>MPP je umístěn na webových stránkách školy, ve sborovně, u ředitelky a zástupkyně ŘŠ.</w:t>
      </w:r>
    </w:p>
    <w:p w:rsidR="003226F6" w:rsidRDefault="003226F6" w:rsidP="003226F6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Prokazatelně byli s MP</w:t>
      </w:r>
      <w:r w:rsidRPr="006B2C8E">
        <w:rPr>
          <w:rFonts w:ascii="Calibri" w:hAnsi="Calibri"/>
        </w:rPr>
        <w:t xml:space="preserve">P seznámeni pedagogičtí pracovníci </w:t>
      </w:r>
      <w:r>
        <w:rPr>
          <w:rFonts w:ascii="Calibri" w:hAnsi="Calibri"/>
        </w:rPr>
        <w:t>školy dne 3. 9. 2018</w:t>
      </w:r>
      <w:r w:rsidRPr="006B2C8E">
        <w:rPr>
          <w:rFonts w:ascii="Calibri" w:hAnsi="Calibri"/>
        </w:rPr>
        <w:t>.</w:t>
      </w:r>
    </w:p>
    <w:p w:rsidR="003226F6" w:rsidRPr="006B2C8E" w:rsidRDefault="003226F6" w:rsidP="003226F6">
      <w:pPr>
        <w:pStyle w:val="Odstavecseseznamem"/>
        <w:numPr>
          <w:ilvl w:val="0"/>
          <w:numId w:val="10"/>
        </w:numPr>
        <w:spacing w:after="0"/>
        <w:jc w:val="both"/>
        <w:rPr>
          <w:rFonts w:ascii="Calibri" w:hAnsi="Calibri"/>
        </w:rPr>
      </w:pPr>
      <w:r w:rsidRPr="006B2C8E">
        <w:rPr>
          <w:rFonts w:ascii="Calibri" w:hAnsi="Calibri"/>
        </w:rPr>
        <w:t xml:space="preserve">Vypracovala Mgr. Martina Slováčková, zástupkyně ředitelky školy na základě </w:t>
      </w:r>
      <w:r w:rsidRPr="006B2C8E">
        <w:rPr>
          <w:rFonts w:cstheme="minorHAnsi"/>
        </w:rPr>
        <w:t> Metodického doporučení k primární prevenci rizikového chování u dětí, žáků a studentů ve školách a školských zařízeních (Dokument MŠMT č. j.: 21291/2010-28).</w:t>
      </w: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</w:p>
    <w:p w:rsidR="003226F6" w:rsidRDefault="003226F6" w:rsidP="003226F6">
      <w:pPr>
        <w:spacing w:after="0"/>
        <w:jc w:val="both"/>
        <w:rPr>
          <w:rFonts w:ascii="Calibri" w:hAnsi="Calibri"/>
        </w:rPr>
      </w:pP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</w:p>
    <w:p w:rsidR="003226F6" w:rsidRPr="00844311" w:rsidRDefault="003226F6" w:rsidP="003226F6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V Horní Lidči dne 1. 9. 2018</w:t>
      </w:r>
    </w:p>
    <w:p w:rsidR="003226F6" w:rsidRPr="00844311" w:rsidRDefault="003226F6" w:rsidP="003226F6">
      <w:pPr>
        <w:ind w:firstLine="708"/>
        <w:jc w:val="both"/>
        <w:rPr>
          <w:rFonts w:ascii="Calibri" w:hAnsi="Calibri"/>
          <w:b/>
          <w:u w:val="single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jc w:val="both"/>
        <w:rPr>
          <w:rFonts w:ascii="Calibri" w:hAnsi="Calibri"/>
        </w:rPr>
      </w:pPr>
    </w:p>
    <w:p w:rsidR="003226F6" w:rsidRDefault="003226F6" w:rsidP="003226F6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………………………………………………………………………..</w:t>
      </w:r>
    </w:p>
    <w:p w:rsidR="003226F6" w:rsidRPr="00844311" w:rsidRDefault="003226F6" w:rsidP="003226F6">
      <w:pPr>
        <w:ind w:left="4248" w:firstLine="708"/>
        <w:jc w:val="center"/>
        <w:rPr>
          <w:rFonts w:ascii="Calibri" w:hAnsi="Calibri"/>
        </w:rPr>
      </w:pPr>
      <w:r>
        <w:rPr>
          <w:rFonts w:ascii="Calibri" w:hAnsi="Calibri"/>
        </w:rPr>
        <w:t>Mgr. Gabriela Daňková, ředitelka školy</w:t>
      </w:r>
    </w:p>
    <w:p w:rsidR="003226F6" w:rsidRPr="00844311" w:rsidRDefault="003226F6" w:rsidP="003226F6">
      <w:pPr>
        <w:pStyle w:val="Odstavecseseznamem"/>
        <w:jc w:val="both"/>
        <w:rPr>
          <w:rFonts w:ascii="Calibri" w:hAnsi="Calibri"/>
          <w:color w:val="FF0000"/>
        </w:rPr>
      </w:pPr>
    </w:p>
    <w:p w:rsidR="003226F6" w:rsidRPr="00844311" w:rsidRDefault="003226F6" w:rsidP="003226F6">
      <w:pPr>
        <w:jc w:val="both"/>
        <w:rPr>
          <w:rFonts w:ascii="Calibri" w:hAnsi="Calibri"/>
        </w:rPr>
      </w:pPr>
    </w:p>
    <w:p w:rsidR="003226F6" w:rsidRPr="00844311" w:rsidRDefault="003226F6" w:rsidP="003226F6">
      <w:pPr>
        <w:jc w:val="both"/>
        <w:rPr>
          <w:rFonts w:ascii="Calibri" w:hAnsi="Calibri"/>
        </w:rPr>
      </w:pPr>
    </w:p>
    <w:p w:rsidR="003226F6" w:rsidRPr="00844311" w:rsidRDefault="003226F6" w:rsidP="003226F6">
      <w:pPr>
        <w:jc w:val="both"/>
        <w:rPr>
          <w:rFonts w:ascii="Calibri" w:hAnsi="Calibri"/>
        </w:rPr>
      </w:pPr>
    </w:p>
    <w:p w:rsidR="00E3569D" w:rsidRDefault="00E3569D"/>
    <w:sectPr w:rsidR="00E3569D" w:rsidSect="00863161">
      <w:headerReference w:type="default" r:id="rId10"/>
      <w:footerReference w:type="default" r:id="rId11"/>
      <w:pgSz w:w="11906" w:h="16838"/>
      <w:pgMar w:top="1417" w:right="1417" w:bottom="1417" w:left="1417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DA" w:rsidRDefault="00DE76DA">
      <w:pPr>
        <w:spacing w:after="0" w:line="240" w:lineRule="auto"/>
      </w:pPr>
      <w:r>
        <w:separator/>
      </w:r>
    </w:p>
  </w:endnote>
  <w:endnote w:type="continuationSeparator" w:id="0">
    <w:p w:rsidR="00DE76DA" w:rsidRDefault="00DE7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34681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97877" w:rsidRPr="00297877" w:rsidRDefault="003226F6">
        <w:pPr>
          <w:pStyle w:val="Zpat"/>
          <w:jc w:val="center"/>
          <w:rPr>
            <w:sz w:val="20"/>
            <w:szCs w:val="20"/>
          </w:rPr>
        </w:pPr>
        <w:r w:rsidRPr="00297877">
          <w:rPr>
            <w:sz w:val="20"/>
            <w:szCs w:val="20"/>
          </w:rPr>
          <w:fldChar w:fldCharType="begin"/>
        </w:r>
        <w:r w:rsidRPr="00297877">
          <w:rPr>
            <w:sz w:val="20"/>
            <w:szCs w:val="20"/>
          </w:rPr>
          <w:instrText>PAGE   \* MERGEFORMAT</w:instrText>
        </w:r>
        <w:r w:rsidRPr="00297877">
          <w:rPr>
            <w:sz w:val="20"/>
            <w:szCs w:val="20"/>
          </w:rPr>
          <w:fldChar w:fldCharType="separate"/>
        </w:r>
        <w:r w:rsidR="0019219B">
          <w:rPr>
            <w:noProof/>
            <w:sz w:val="20"/>
            <w:szCs w:val="20"/>
          </w:rPr>
          <w:t>11</w:t>
        </w:r>
        <w:r w:rsidRPr="00297877">
          <w:rPr>
            <w:sz w:val="20"/>
            <w:szCs w:val="20"/>
          </w:rPr>
          <w:fldChar w:fldCharType="end"/>
        </w:r>
      </w:p>
    </w:sdtContent>
  </w:sdt>
  <w:p w:rsidR="002D2F14" w:rsidRDefault="00DE76DA">
    <w:pPr>
      <w:pStyle w:val="Zpat"/>
    </w:pPr>
  </w:p>
  <w:p w:rsidR="0080211C" w:rsidRDefault="00DE76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DA" w:rsidRDefault="00DE76DA">
      <w:pPr>
        <w:spacing w:after="0" w:line="240" w:lineRule="auto"/>
      </w:pPr>
      <w:r>
        <w:separator/>
      </w:r>
    </w:p>
  </w:footnote>
  <w:footnote w:type="continuationSeparator" w:id="0">
    <w:p w:rsidR="00DE76DA" w:rsidRDefault="00DE7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9C" w:rsidRDefault="003226F6" w:rsidP="00C1169C">
    <w:pPr>
      <w:pStyle w:val="Zhlav"/>
    </w:pPr>
    <w:r w:rsidRPr="007175F5">
      <w:rPr>
        <w:i/>
        <w:color w:val="A6A6A6" w:themeColor="background1" w:themeShade="A6"/>
        <w:sz w:val="20"/>
        <w:u w:val="single"/>
      </w:rPr>
      <w:t xml:space="preserve">Základní škola Horní Lideč, okres </w:t>
    </w:r>
    <w:proofErr w:type="gramStart"/>
    <w:r w:rsidRPr="007175F5">
      <w:rPr>
        <w:i/>
        <w:color w:val="A6A6A6" w:themeColor="background1" w:themeShade="A6"/>
        <w:sz w:val="20"/>
        <w:u w:val="single"/>
      </w:rPr>
      <w:t xml:space="preserve">Vsetín                                                           </w:t>
    </w:r>
    <w:r>
      <w:rPr>
        <w:i/>
        <w:color w:val="A6A6A6" w:themeColor="background1" w:themeShade="A6"/>
        <w:sz w:val="20"/>
        <w:u w:val="single"/>
      </w:rPr>
      <w:t xml:space="preserve">               Minimální</w:t>
    </w:r>
    <w:proofErr w:type="gramEnd"/>
    <w:r>
      <w:rPr>
        <w:i/>
        <w:color w:val="A6A6A6" w:themeColor="background1" w:themeShade="A6"/>
        <w:sz w:val="20"/>
        <w:u w:val="single"/>
      </w:rPr>
      <w:t xml:space="preserve"> preventivní program</w:t>
    </w:r>
  </w:p>
  <w:p w:rsidR="0080211C" w:rsidRDefault="00DE76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2F24"/>
    <w:multiLevelType w:val="hybridMultilevel"/>
    <w:tmpl w:val="FEDA7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201DE"/>
    <w:multiLevelType w:val="hybridMultilevel"/>
    <w:tmpl w:val="89CCED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21CBE"/>
    <w:multiLevelType w:val="hybridMultilevel"/>
    <w:tmpl w:val="93E8A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0B5C"/>
    <w:multiLevelType w:val="hybridMultilevel"/>
    <w:tmpl w:val="4F784500"/>
    <w:lvl w:ilvl="0" w:tplc="8CF625E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0756803"/>
    <w:multiLevelType w:val="hybridMultilevel"/>
    <w:tmpl w:val="FD8ED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E027D"/>
    <w:multiLevelType w:val="hybridMultilevel"/>
    <w:tmpl w:val="06BC9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D5C81"/>
    <w:multiLevelType w:val="hybridMultilevel"/>
    <w:tmpl w:val="8C24D97C"/>
    <w:lvl w:ilvl="0" w:tplc="D77AE6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12083B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9BB6E12"/>
    <w:multiLevelType w:val="hybridMultilevel"/>
    <w:tmpl w:val="56660D4C"/>
    <w:lvl w:ilvl="0" w:tplc="11B80A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527F56"/>
    <w:multiLevelType w:val="hybridMultilevel"/>
    <w:tmpl w:val="A5C875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1433"/>
    <w:multiLevelType w:val="hybridMultilevel"/>
    <w:tmpl w:val="53AA15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F6"/>
    <w:rsid w:val="000E50F4"/>
    <w:rsid w:val="0019219B"/>
    <w:rsid w:val="003226F6"/>
    <w:rsid w:val="003843A8"/>
    <w:rsid w:val="004E060D"/>
    <w:rsid w:val="00BF40B3"/>
    <w:rsid w:val="00C16D9C"/>
    <w:rsid w:val="00C96D1C"/>
    <w:rsid w:val="00D34D77"/>
    <w:rsid w:val="00DE76DA"/>
    <w:rsid w:val="00E3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23D1-DCA5-48D6-B8DE-70EE99A7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6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2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26F6"/>
  </w:style>
  <w:style w:type="paragraph" w:styleId="Zpat">
    <w:name w:val="footer"/>
    <w:basedOn w:val="Normln"/>
    <w:link w:val="ZpatChar"/>
    <w:uiPriority w:val="99"/>
    <w:unhideWhenUsed/>
    <w:rsid w:val="00322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26F6"/>
  </w:style>
  <w:style w:type="paragraph" w:styleId="Zkladntext">
    <w:name w:val="Body Text"/>
    <w:basedOn w:val="Normln"/>
    <w:link w:val="ZkladntextChar"/>
    <w:unhideWhenUsed/>
    <w:rsid w:val="003226F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226F6"/>
    <w:rPr>
      <w:rFonts w:ascii="Times New Roman" w:eastAsia="Lucida Sans Unicode" w:hAnsi="Times New Roman" w:cs="Times New Roman"/>
      <w:kern w:val="2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226F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226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lovackova@zsh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nt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3039</Words>
  <Characters>17933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5</cp:revision>
  <dcterms:created xsi:type="dcterms:W3CDTF">2018-09-04T06:51:00Z</dcterms:created>
  <dcterms:modified xsi:type="dcterms:W3CDTF">2018-10-03T10:50:00Z</dcterms:modified>
</cp:coreProperties>
</file>